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726919" w:rsidP="00A15AF2">
      <w:pPr>
        <w:jc w:val="center"/>
        <w:rPr>
          <w:b/>
          <w:bCs/>
          <w:color w:val="000000" w:themeColor="text1"/>
          <w:sz w:val="40"/>
          <w:szCs w:val="40"/>
        </w:rPr>
      </w:pPr>
      <w:proofErr w:type="spellStart"/>
      <w:r>
        <w:rPr>
          <w:b/>
          <w:bCs/>
          <w:color w:val="000000" w:themeColor="text1"/>
          <w:sz w:val="40"/>
          <w:szCs w:val="40"/>
        </w:rPr>
        <w:t>Rafah</w:t>
      </w:r>
      <w:proofErr w:type="spellEnd"/>
      <w:r w:rsidR="00A03B00">
        <w:rPr>
          <w:rFonts w:hint="cs"/>
          <w:b/>
          <w:bCs/>
          <w:color w:val="000000" w:themeColor="text1"/>
          <w:sz w:val="40"/>
          <w:szCs w:val="40"/>
        </w:rPr>
        <w:t xml:space="preserve"> </w:t>
      </w:r>
      <w:r w:rsidR="00A15AF2">
        <w:rPr>
          <w:rFonts w:hint="cs"/>
          <w:b/>
          <w:bCs/>
          <w:color w:val="000000" w:themeColor="text1"/>
          <w:sz w:val="40"/>
          <w:szCs w:val="40"/>
        </w:rPr>
        <w:t>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4D3B3F" w:rsidP="00046F97">
            <w:pPr>
              <w:jc w:val="right"/>
              <w:rPr>
                <w:b/>
                <w:bCs/>
                <w:color w:val="000000" w:themeColor="text1"/>
                <w:sz w:val="28"/>
                <w:szCs w:val="28"/>
              </w:rPr>
            </w:pPr>
            <w:r>
              <w:rPr>
                <w:b/>
                <w:bCs/>
                <w:color w:val="000000" w:themeColor="text1"/>
                <w:sz w:val="28"/>
                <w:szCs w:val="28"/>
              </w:rPr>
              <w:t>November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CA642B"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F001E6" w:rsidRPr="004302DA" w:rsidRDefault="00F001E6"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4D3B3F">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4D3B3F">
        <w:rPr>
          <w:color w:val="000000" w:themeColor="text1"/>
          <w:sz w:val="20"/>
          <w:szCs w:val="20"/>
        </w:rPr>
        <w:t>November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B31455">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6047A7">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proofErr w:type="spellStart"/>
      <w:r w:rsidR="00726919">
        <w:rPr>
          <w:i/>
          <w:iCs/>
          <w:color w:val="000000" w:themeColor="text1"/>
        </w:rPr>
        <w:t>Rafah</w:t>
      </w:r>
      <w:proofErr w:type="spellEnd"/>
      <w:r w:rsidR="00B3145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Pr="00B31455" w:rsidRDefault="00A15AF2" w:rsidP="00A15AF2">
      <w:pPr>
        <w:rPr>
          <w:i/>
          <w:iCs/>
          <w:color w:val="000000" w:themeColor="text1"/>
        </w:rPr>
      </w:pPr>
      <w:r w:rsidRPr="004302DA">
        <w:rPr>
          <w:i/>
          <w:iCs/>
          <w:color w:val="000000" w:themeColor="text1"/>
        </w:rPr>
        <w:t xml:space="preserve"> </w:t>
      </w:r>
      <w:r w:rsidRPr="00B31455">
        <w:rPr>
          <w:i/>
          <w:iCs/>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E41FB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11C5C">
              <w:rPr>
                <w:b/>
                <w:bCs/>
                <w:color w:val="000000" w:themeColor="text1"/>
                <w:sz w:val="20"/>
              </w:rPr>
              <w:t>2484</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726919">
      <w:pPr>
        <w:rPr>
          <w:b/>
          <w:bCs/>
          <w:color w:val="000000" w:themeColor="text1"/>
          <w:sz w:val="28"/>
          <w:szCs w:val="28"/>
        </w:rPr>
      </w:pPr>
      <w:r>
        <w:rPr>
          <w:b/>
          <w:bCs/>
          <w:noProof/>
          <w:color w:val="000000" w:themeColor="text1"/>
          <w:sz w:val="28"/>
          <w:szCs w:val="28"/>
        </w:rPr>
        <w:lastRenderedPageBreak/>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30110" cy="9415780"/>
            <wp:effectExtent l="19050" t="0" r="8890" b="0"/>
            <wp:wrapSquare wrapText="bothSides"/>
            <wp:docPr id="3" name="Picture 1" descr="G:\تعداد عام 2017\03 التعداد العام 2017\01 تقارير التعداد\ملخصات المحافظات\محافظة رفح\Rafah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رفح\Rafah_EN.jpg"/>
                    <pic:cNvPicPr>
                      <a:picLocks noChangeAspect="1" noChangeArrowheads="1"/>
                    </pic:cNvPicPr>
                  </pic:nvPicPr>
                  <pic:blipFill>
                    <a:blip r:embed="rId14" cstate="print"/>
                    <a:srcRect/>
                    <a:stretch>
                      <a:fillRect/>
                    </a:stretch>
                  </pic:blipFill>
                  <pic:spPr bwMode="auto">
                    <a:xfrm>
                      <a:off x="0" y="0"/>
                      <a:ext cx="7230110" cy="9415780"/>
                    </a:xfrm>
                    <a:prstGeom prst="rect">
                      <a:avLst/>
                    </a:prstGeom>
                    <a:noFill/>
                    <a:ln w="9525">
                      <a:noFill/>
                      <a:miter lim="800000"/>
                      <a:headEnd/>
                      <a:tailEnd/>
                    </a:ln>
                  </pic:spPr>
                </pic:pic>
              </a:graphicData>
            </a:graphic>
          </wp:anchor>
        </w:drawing>
      </w:r>
    </w:p>
    <w:p w:rsidR="00FB6260" w:rsidRDefault="00FB6260">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tl/>
        </w:rPr>
        <w:sectPr w:rsidR="00C26049" w:rsidSect="00DC3334">
          <w:headerReference w:type="default" r:id="rId15"/>
          <w:footerReference w:type="first" r:id="rId16"/>
          <w:pgSz w:w="11906" w:h="16838" w:code="9"/>
          <w:pgMar w:top="1418" w:right="1418" w:bottom="1418" w:left="1418" w:header="709" w:footer="709" w:gutter="0"/>
          <w:pgNumType w:start="13"/>
          <w:cols w:space="708"/>
          <w:titlePg/>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FE21C0">
      <w:pPr>
        <w:numPr>
          <w:ilvl w:val="0"/>
          <w:numId w:val="7"/>
        </w:numPr>
        <w:ind w:left="426" w:hanging="284"/>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CA642B" w:rsidP="00A15AF2">
      <w:pPr>
        <w:ind w:left="426"/>
        <w:jc w:val="both"/>
        <w:rPr>
          <w:color w:val="000000" w:themeColor="text1"/>
        </w:rPr>
      </w:pPr>
      <w:hyperlink r:id="rId17"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FE21C0" w:rsidRDefault="00260A76" w:rsidP="00305C91">
      <w:pPr>
        <w:pStyle w:val="ListParagraph"/>
        <w:numPr>
          <w:ilvl w:val="0"/>
          <w:numId w:val="7"/>
        </w:numPr>
        <w:bidi w:val="0"/>
        <w:ind w:left="426" w:hanging="284"/>
        <w:jc w:val="both"/>
        <w:rPr>
          <w:color w:val="000000" w:themeColor="text1"/>
          <w:szCs w:val="24"/>
        </w:rPr>
      </w:pPr>
      <w:r w:rsidRPr="00FE21C0">
        <w:rPr>
          <w:color w:val="000000" w:themeColor="text1"/>
          <w:szCs w:val="24"/>
        </w:rPr>
        <w:t xml:space="preserve">Number of people actually counted in </w:t>
      </w:r>
      <w:r w:rsidR="00726919">
        <w:rPr>
          <w:color w:val="000000" w:themeColor="text1"/>
          <w:szCs w:val="24"/>
        </w:rPr>
        <w:t>Rafah</w:t>
      </w:r>
      <w:r w:rsidRPr="00FE21C0">
        <w:rPr>
          <w:color w:val="000000" w:themeColor="text1"/>
          <w:szCs w:val="24"/>
        </w:rPr>
        <w:t xml:space="preserve"> governorate </w:t>
      </w:r>
      <w:r w:rsidR="007F12E5">
        <w:rPr>
          <w:color w:val="000000" w:themeColor="text1"/>
          <w:szCs w:val="24"/>
        </w:rPr>
        <w:t>233,166</w:t>
      </w:r>
      <w:r w:rsidR="00BD54C5" w:rsidRPr="00FE21C0">
        <w:rPr>
          <w:color w:val="000000" w:themeColor="text1"/>
          <w:szCs w:val="24"/>
        </w:rPr>
        <w:t xml:space="preserve">, also, </w:t>
      </w:r>
      <w:r w:rsidRPr="00FE21C0">
        <w:rPr>
          <w:color w:val="000000" w:themeColor="text1"/>
          <w:szCs w:val="24"/>
        </w:rPr>
        <w:t>the detailed data presented in this report including the tables does not include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305C91">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w:t>
      </w:r>
      <w:r w:rsidR="00305C91">
        <w:rPr>
          <w:color w:val="000000" w:themeColor="text1"/>
          <w:szCs w:val="24"/>
        </w:rPr>
        <w:t>M</w:t>
      </w:r>
      <w:r w:rsidRPr="00564334">
        <w:rPr>
          <w:color w:val="000000" w:themeColor="text1"/>
          <w:szCs w:val="24"/>
        </w:rPr>
        <w:t xml:space="preserve">inistry of </w:t>
      </w:r>
      <w:r w:rsidR="00305C91">
        <w:rPr>
          <w:color w:val="000000" w:themeColor="text1"/>
          <w:szCs w:val="24"/>
        </w:rPr>
        <w:t>L</w:t>
      </w:r>
      <w:r w:rsidRPr="00564334">
        <w:rPr>
          <w:color w:val="000000" w:themeColor="text1"/>
          <w:szCs w:val="24"/>
        </w:rPr>
        <w:t xml:space="preserve">ocal Governorate, accordingly, there are no localities in </w:t>
      </w:r>
      <w:r w:rsidR="00726919">
        <w:rPr>
          <w:color w:val="000000" w:themeColor="text1"/>
          <w:szCs w:val="24"/>
        </w:rPr>
        <w:t>Rafah</w:t>
      </w:r>
      <w:r w:rsidRPr="00564334">
        <w:rPr>
          <w:color w:val="000000" w:themeColor="text1"/>
          <w:szCs w:val="24"/>
        </w:rPr>
        <w:t xml:space="preserve"> governorate classified as </w:t>
      </w:r>
      <w:r w:rsidR="00FE21C0">
        <w:rPr>
          <w:color w:val="000000" w:themeColor="text1"/>
          <w:szCs w:val="24"/>
        </w:rPr>
        <w:t>rural</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proofErr w:type="spellStart"/>
            <w:r w:rsidR="00726919">
              <w:t>Rafah</w:t>
            </w:r>
            <w:proofErr w:type="spellEnd"/>
            <w:r w:rsidR="002B2C93" w:rsidRPr="002B2C93">
              <w:t xml:space="preserve"> </w:t>
            </w:r>
            <w:r>
              <w:t>Governorate</w:t>
            </w:r>
            <w:r w:rsidRPr="006463AC">
              <w:t xml:space="preserve"> by </w:t>
            </w:r>
            <w:r>
              <w:t xml:space="preserve">Type of Locality and </w:t>
            </w:r>
            <w:r w:rsidR="000D75F5">
              <w:t xml:space="preserve">    </w:t>
            </w:r>
            <w:r w:rsidR="00E90966">
              <w:t xml:space="preserve">    </w:t>
            </w:r>
            <w:r w:rsidR="000D75F5">
              <w:t xml:space="preserve">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proofErr w:type="spellStart"/>
            <w:r w:rsidR="00726919">
              <w:t>Rafah</w:t>
            </w:r>
            <w:proofErr w:type="spellEnd"/>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A54844" w:rsidRPr="00D56AA4" w:rsidTr="00A54844">
        <w:trPr>
          <w:trHeight w:hRule="exact" w:val="113"/>
          <w:jc w:val="center"/>
        </w:trPr>
        <w:tc>
          <w:tcPr>
            <w:tcW w:w="1222" w:type="dxa"/>
          </w:tcPr>
          <w:p w:rsidR="00A54844" w:rsidRPr="006463AC" w:rsidRDefault="00A54844" w:rsidP="00046F97">
            <w:pPr>
              <w:rPr>
                <w:b/>
                <w:bCs/>
              </w:rPr>
            </w:pPr>
          </w:p>
        </w:tc>
        <w:tc>
          <w:tcPr>
            <w:tcW w:w="6770" w:type="dxa"/>
            <w:vAlign w:val="center"/>
          </w:tcPr>
          <w:p w:rsidR="00A54844" w:rsidRPr="006463AC" w:rsidRDefault="00A54844" w:rsidP="00046F97">
            <w:pPr>
              <w:jc w:val="both"/>
            </w:pPr>
          </w:p>
        </w:tc>
        <w:tc>
          <w:tcPr>
            <w:tcW w:w="1080" w:type="dxa"/>
          </w:tcPr>
          <w:p w:rsidR="00A54844" w:rsidRDefault="00A54844" w:rsidP="00046F97">
            <w:pPr>
              <w:jc w:val="center"/>
              <w:rPr>
                <w:b/>
                <w:bCs/>
              </w:rPr>
            </w:pPr>
          </w:p>
        </w:tc>
      </w:tr>
      <w:tr w:rsidR="008D3870" w:rsidRPr="00D56AA4" w:rsidTr="006B0A45">
        <w:trPr>
          <w:trHeight w:val="20"/>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proofErr w:type="spellStart"/>
            <w:r w:rsidR="00726919">
              <w:t>Rafah</w:t>
            </w:r>
            <w:proofErr w:type="spellEnd"/>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proofErr w:type="spellStart"/>
            <w:r w:rsidR="00726919">
              <w:t>Rafah</w:t>
            </w:r>
            <w:proofErr w:type="spellEnd"/>
            <w:r w:rsidR="003F4070">
              <w:t xml:space="preserve"> </w:t>
            </w:r>
            <w:r>
              <w:t>Governorate</w:t>
            </w:r>
            <w:r w:rsidRPr="006463AC">
              <w:t xml:space="preserve"> by Age Group, Place of Birth and </w:t>
            </w:r>
            <w:r w:rsidR="00E33064">
              <w:t xml:space="preserve">       </w:t>
            </w:r>
            <w:r w:rsidR="00E5432A">
              <w:t xml:space="preserve">     </w:t>
            </w:r>
            <w:r w:rsidRPr="006463AC">
              <w:t xml:space="preserve">Sex, 2017 </w:t>
            </w:r>
          </w:p>
        </w:tc>
        <w:tc>
          <w:tcPr>
            <w:tcW w:w="1080" w:type="dxa"/>
          </w:tcPr>
          <w:p w:rsidR="008D3870" w:rsidRPr="006463AC" w:rsidRDefault="00956F0A"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proofErr w:type="spellStart"/>
            <w:r w:rsidR="00726919">
              <w:t>Rafah</w:t>
            </w:r>
            <w:proofErr w:type="spellEnd"/>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by Age Group, Religion and Sex, 2017</w:t>
            </w:r>
          </w:p>
        </w:tc>
        <w:tc>
          <w:tcPr>
            <w:tcW w:w="1080" w:type="dxa"/>
          </w:tcPr>
          <w:p w:rsidR="008D3870" w:rsidRPr="006463AC" w:rsidRDefault="000D39BF"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E5432A">
            <w:pPr>
              <w:jc w:val="both"/>
            </w:pPr>
            <w:r w:rsidRPr="006463AC">
              <w:t xml:space="preserve">Private Palestinian Households and </w:t>
            </w:r>
            <w:r>
              <w:t>Persons</w:t>
            </w:r>
            <w:r w:rsidRPr="006463AC">
              <w:t xml:space="preserve"> in </w:t>
            </w:r>
            <w:proofErr w:type="spellStart"/>
            <w:r w:rsidR="00726919">
              <w:t>Rafah</w:t>
            </w:r>
            <w:proofErr w:type="spellEnd"/>
            <w:r w:rsidR="003F4070">
              <w:t xml:space="preserve"> </w:t>
            </w:r>
            <w:r>
              <w:t>Governorate</w:t>
            </w:r>
            <w:r w:rsidRPr="006463AC">
              <w:t xml:space="preserve"> by Size, Type of Household and Type of </w:t>
            </w:r>
            <w:r w:rsidR="00E33064">
              <w:t xml:space="preserve"> </w:t>
            </w:r>
            <w:r w:rsidRPr="006463AC">
              <w:t xml:space="preserve">Locality, 2017 </w:t>
            </w:r>
          </w:p>
        </w:tc>
        <w:tc>
          <w:tcPr>
            <w:tcW w:w="1080" w:type="dxa"/>
          </w:tcPr>
          <w:p w:rsidR="008D3870" w:rsidRPr="006463AC" w:rsidRDefault="000D39BF"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726919">
              <w:t>Rafah</w:t>
            </w:r>
            <w:proofErr w:type="spellEnd"/>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0D39BF"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726919">
              <w:t>Rafah</w:t>
            </w:r>
            <w:proofErr w:type="spellEnd"/>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0D39BF"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rsidR="00726919">
              <w:t>Rafah</w:t>
            </w:r>
            <w:proofErr w:type="spellEnd"/>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0D39BF"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proofErr w:type="spellStart"/>
            <w:r w:rsidR="00726919">
              <w:t>Rafah</w:t>
            </w:r>
            <w:proofErr w:type="spellEnd"/>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proofErr w:type="spellStart"/>
            <w:r w:rsidR="00726919">
              <w:t>Rafah</w:t>
            </w:r>
            <w:proofErr w:type="spellEnd"/>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proofErr w:type="spellStart"/>
            <w:r w:rsidR="00726919">
              <w:t>Rafah</w:t>
            </w:r>
            <w:proofErr w:type="spellEnd"/>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Wit</w:t>
            </w:r>
            <w:r w:rsidR="00640152">
              <w:t>hin the 12 Months Preceding the</w:t>
            </w:r>
            <w:r>
              <w:t xml:space="preserve"> </w:t>
            </w:r>
            <w:r w:rsidRPr="006463AC">
              <w:t xml:space="preserve">Census, 2017  </w:t>
            </w:r>
          </w:p>
        </w:tc>
        <w:tc>
          <w:tcPr>
            <w:tcW w:w="1080" w:type="dxa"/>
          </w:tcPr>
          <w:p w:rsidR="008D3870" w:rsidRPr="006463AC" w:rsidRDefault="000D39BF"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proofErr w:type="spellStart"/>
            <w:r w:rsidR="00726919">
              <w:t>Rafah</w:t>
            </w:r>
            <w:proofErr w:type="spellEnd"/>
            <w:r w:rsidR="003F4070">
              <w:t xml:space="preserve"> </w:t>
            </w:r>
            <w:r>
              <w:t>Governorate</w:t>
            </w:r>
            <w:r w:rsidRPr="006463AC">
              <w:t xml:space="preserve"> by Age Group, Number of Births Ever Born Alive in 12 Months Preceding the Census, Number of Births Still Alive and Nu</w:t>
            </w:r>
            <w:r w:rsidR="00640152">
              <w:t>mber of Deaths Among these Live</w:t>
            </w:r>
            <w:r w:rsidR="003F4070">
              <w:t xml:space="preserve"> </w:t>
            </w:r>
            <w:r w:rsidRPr="006463AC">
              <w:t xml:space="preserve">Births, 2017 </w:t>
            </w:r>
          </w:p>
        </w:tc>
        <w:tc>
          <w:tcPr>
            <w:tcW w:w="1080" w:type="dxa"/>
          </w:tcPr>
          <w:p w:rsidR="008D3870" w:rsidRPr="006463AC" w:rsidRDefault="000D39BF"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proofErr w:type="spellStart"/>
            <w:r w:rsidR="00726919">
              <w:t>Rafah</w:t>
            </w:r>
            <w:proofErr w:type="spellEnd"/>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0D39BF"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F54E7D">
            <w:pPr>
              <w:jc w:val="both"/>
            </w:pPr>
            <w:r w:rsidRPr="006463AC">
              <w:t>Palestinian Population (3</w:t>
            </w:r>
            <w:r w:rsidR="007B2BA2">
              <w:t xml:space="preserve"> </w:t>
            </w:r>
            <w:r w:rsidRPr="006463AC">
              <w:t>-</w:t>
            </w:r>
            <w:r w:rsidR="007B2BA2">
              <w:t xml:space="preserve"> </w:t>
            </w:r>
            <w:r w:rsidRPr="006463AC">
              <w:t xml:space="preserve">5 Years) in </w:t>
            </w:r>
            <w:proofErr w:type="spellStart"/>
            <w:r w:rsidR="00726919">
              <w:t>Rafah</w:t>
            </w:r>
            <w:proofErr w:type="spellEnd"/>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0D39BF"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5C54A0">
            <w:pPr>
              <w:jc w:val="both"/>
            </w:pPr>
            <w:r w:rsidRPr="006463AC">
              <w:t xml:space="preserve">Palestinian Population (10 Years and over) in </w:t>
            </w:r>
            <w:proofErr w:type="spellStart"/>
            <w:r w:rsidR="00726919">
              <w:t>Rafah</w:t>
            </w:r>
            <w:proofErr w:type="spellEnd"/>
            <w:r w:rsidR="003F4070">
              <w:t xml:space="preserve"> </w:t>
            </w:r>
            <w:r>
              <w:t>Governorate</w:t>
            </w:r>
            <w:r w:rsidRPr="006463AC">
              <w:t xml:space="preserve"> by Age Group, Sex, Literacy and Type of</w:t>
            </w:r>
            <w:r w:rsidR="005C54A0">
              <w:t xml:space="preserve"> </w:t>
            </w:r>
            <w:r w:rsidRPr="006463AC">
              <w:t>Locality, 2017</w:t>
            </w:r>
          </w:p>
        </w:tc>
        <w:tc>
          <w:tcPr>
            <w:tcW w:w="1080" w:type="dxa"/>
          </w:tcPr>
          <w:p w:rsidR="008D3870" w:rsidRPr="006463AC" w:rsidRDefault="000D39BF"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726919">
              <w:t>Rafah</w:t>
            </w:r>
            <w:proofErr w:type="spellEnd"/>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0D39BF"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726919">
              <w:t>Rafah</w:t>
            </w:r>
            <w:proofErr w:type="spellEnd"/>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0D39BF"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0D39BF"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726919">
              <w:t>Rafah</w:t>
            </w:r>
            <w:proofErr w:type="spellEnd"/>
            <w:r w:rsidR="003F4070">
              <w:t xml:space="preserve"> </w:t>
            </w:r>
            <w:r>
              <w:t>Governorate</w:t>
            </w:r>
            <w:r w:rsidRPr="006463AC">
              <w:t xml:space="preserve"> With Qualification by Place of Study, Sex and Qualification, 2017   </w:t>
            </w:r>
          </w:p>
        </w:tc>
        <w:tc>
          <w:tcPr>
            <w:tcW w:w="1080" w:type="dxa"/>
          </w:tcPr>
          <w:p w:rsidR="008D3870" w:rsidRPr="006463AC" w:rsidRDefault="000D39BF"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726919">
              <w:t>Rafah</w:t>
            </w:r>
            <w:proofErr w:type="spellEnd"/>
            <w:r w:rsidR="003F4070">
              <w:t xml:space="preserve"> </w:t>
            </w:r>
            <w:r>
              <w:t>Governorate</w:t>
            </w:r>
            <w:r w:rsidRPr="006463AC">
              <w:t xml:space="preserve"> by Age Group, Sex, Activity Status and Type of Locality, 2017</w:t>
            </w:r>
          </w:p>
        </w:tc>
        <w:tc>
          <w:tcPr>
            <w:tcW w:w="1080" w:type="dxa"/>
          </w:tcPr>
          <w:p w:rsidR="008D3870" w:rsidRPr="006463AC" w:rsidRDefault="000D39BF"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726919">
              <w:t>Rafah</w:t>
            </w:r>
            <w:proofErr w:type="spellEnd"/>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0D39BF"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726919">
              <w:t>Rafah</w:t>
            </w:r>
            <w:proofErr w:type="spellEnd"/>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0D39BF"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902FF4">
            <w:pPr>
              <w:jc w:val="both"/>
            </w:pPr>
            <w:r w:rsidRPr="006463AC">
              <w:t xml:space="preserve">Employed Palestinian Population (15 Years and over) in </w:t>
            </w:r>
            <w:proofErr w:type="spellStart"/>
            <w:r w:rsidR="00726919">
              <w:t>Rafah</w:t>
            </w:r>
            <w:proofErr w:type="spellEnd"/>
            <w:r w:rsidR="003F4070">
              <w:t xml:space="preserve"> </w:t>
            </w:r>
            <w:r>
              <w:t>Governorate</w:t>
            </w:r>
            <w:r w:rsidRPr="006463AC">
              <w:t xml:space="preserve"> by Age Group, Sex </w:t>
            </w:r>
            <w:r w:rsidR="00FB3500">
              <w:t xml:space="preserve">and </w:t>
            </w:r>
            <w:r w:rsidR="00902FF4">
              <w:t>Employment</w:t>
            </w:r>
            <w:r w:rsidR="00640152">
              <w:t xml:space="preserve"> </w:t>
            </w:r>
            <w:r w:rsidRPr="006463AC">
              <w:t xml:space="preserve">Status, 2017 </w:t>
            </w:r>
          </w:p>
        </w:tc>
        <w:tc>
          <w:tcPr>
            <w:tcW w:w="1080" w:type="dxa"/>
          </w:tcPr>
          <w:p w:rsidR="008D3870" w:rsidRPr="006463AC" w:rsidRDefault="000D39BF"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726919">
              <w:t>Rafah</w:t>
            </w:r>
            <w:proofErr w:type="spellEnd"/>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0D39BF"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proofErr w:type="spellStart"/>
            <w:r w:rsidR="00726919">
              <w:t>Rafah</w:t>
            </w:r>
            <w:proofErr w:type="spellEnd"/>
            <w:r w:rsidR="003F4070">
              <w:t xml:space="preserve"> </w:t>
            </w:r>
            <w:r>
              <w:t>Governorate</w:t>
            </w:r>
            <w:r w:rsidRPr="006463AC">
              <w:t xml:space="preserve"> by  Economic Activity, Sex and Sector, 2017</w:t>
            </w:r>
          </w:p>
        </w:tc>
        <w:tc>
          <w:tcPr>
            <w:tcW w:w="1080" w:type="dxa"/>
          </w:tcPr>
          <w:p w:rsidR="008D3870" w:rsidRPr="006463AC" w:rsidRDefault="000D39BF"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proofErr w:type="spellStart"/>
            <w:r w:rsidR="00726919">
              <w:t>Rafah</w:t>
            </w:r>
            <w:proofErr w:type="spellEnd"/>
            <w:r w:rsidR="003F4070">
              <w:t xml:space="preserve"> </w:t>
            </w:r>
            <w:r>
              <w:t>Governorate</w:t>
            </w:r>
            <w:r w:rsidRPr="006463AC">
              <w:t xml:space="preserve"> by Age Group, Sex and Main Occupation, 2017</w:t>
            </w:r>
          </w:p>
        </w:tc>
        <w:tc>
          <w:tcPr>
            <w:tcW w:w="1080" w:type="dxa"/>
          </w:tcPr>
          <w:p w:rsidR="008D3870" w:rsidRPr="006463AC" w:rsidRDefault="000D39BF"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640152" w:rsidRPr="006463AC" w:rsidRDefault="008D3870" w:rsidP="00902FF4">
            <w:pPr>
              <w:jc w:val="both"/>
            </w:pPr>
            <w:r w:rsidRPr="006463AC">
              <w:t xml:space="preserve">Unemployed Ever Worked Palestinian Population (15 Years and over) in </w:t>
            </w:r>
            <w:proofErr w:type="spellStart"/>
            <w:r w:rsidR="00726919">
              <w:t>Rafah</w:t>
            </w:r>
            <w:proofErr w:type="spellEnd"/>
            <w:r w:rsidR="003F4070">
              <w:t xml:space="preserve"> </w:t>
            </w:r>
            <w:r>
              <w:t>Governorate</w:t>
            </w:r>
            <w:r w:rsidRPr="006463AC">
              <w:t xml:space="preserve"> by Age Group, Sex and Employment</w:t>
            </w:r>
            <w:r w:rsidR="003F4070">
              <w:t xml:space="preserve"> </w:t>
            </w:r>
            <w:r w:rsidRPr="006463AC">
              <w:t>Status, 2017</w:t>
            </w:r>
          </w:p>
        </w:tc>
        <w:tc>
          <w:tcPr>
            <w:tcW w:w="1080" w:type="dxa"/>
          </w:tcPr>
          <w:p w:rsidR="008D3870" w:rsidRPr="006463AC" w:rsidRDefault="000D39BF"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726919">
              <w:t>Rafah</w:t>
            </w:r>
            <w:proofErr w:type="spellEnd"/>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0D39BF"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203784">
        <w:trPr>
          <w:trHeight w:val="923"/>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203784">
            <w:pPr>
              <w:jc w:val="both"/>
            </w:pPr>
            <w:r w:rsidRPr="006463AC">
              <w:t xml:space="preserve">Heads of Private Palestinian Households (15 Years and over) in </w:t>
            </w:r>
            <w:proofErr w:type="spellStart"/>
            <w:r w:rsidR="00726919">
              <w:t>Rafah</w:t>
            </w:r>
            <w:proofErr w:type="spellEnd"/>
            <w:r w:rsidR="003F4070">
              <w:t xml:space="preserve"> </w:t>
            </w:r>
            <w:r>
              <w:t>Governorate</w:t>
            </w:r>
            <w:r w:rsidRPr="006463AC">
              <w:t xml:space="preserve"> by Age Group, Sex and Activity </w:t>
            </w:r>
            <w:r w:rsidR="00E33064">
              <w:t xml:space="preserve">         </w:t>
            </w:r>
            <w:r w:rsidR="007E0C7B">
              <w:t xml:space="preserve">      </w:t>
            </w:r>
            <w:r w:rsidRPr="006463AC">
              <w:t>Status, 2017</w:t>
            </w:r>
          </w:p>
        </w:tc>
        <w:tc>
          <w:tcPr>
            <w:tcW w:w="1080" w:type="dxa"/>
          </w:tcPr>
          <w:p w:rsidR="008D3870" w:rsidRPr="006463AC" w:rsidRDefault="000D39BF"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lastRenderedPageBreak/>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proofErr w:type="spellStart"/>
            <w:r w:rsidR="00726919">
              <w:t>Rafah</w:t>
            </w:r>
            <w:proofErr w:type="spellEnd"/>
            <w:r w:rsidR="003F4070">
              <w:t xml:space="preserve"> </w:t>
            </w:r>
            <w:r>
              <w:t>Governorate</w:t>
            </w:r>
            <w:r w:rsidRPr="006463AC">
              <w:t xml:space="preserve"> by Economic Activity, Sex and Employment Status, 2017 </w:t>
            </w:r>
          </w:p>
        </w:tc>
        <w:tc>
          <w:tcPr>
            <w:tcW w:w="1080" w:type="dxa"/>
          </w:tcPr>
          <w:p w:rsidR="008D3870" w:rsidRPr="006463AC" w:rsidRDefault="000D39BF"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726919">
              <w:t>Rafah</w:t>
            </w:r>
            <w:proofErr w:type="spellEnd"/>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0D39BF"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726919">
              <w:t>Rafah</w:t>
            </w:r>
            <w:proofErr w:type="spellEnd"/>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0D39BF"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by Age Group, Sex and Type of Disability, 2017</w:t>
            </w:r>
          </w:p>
        </w:tc>
        <w:tc>
          <w:tcPr>
            <w:tcW w:w="1080" w:type="dxa"/>
          </w:tcPr>
          <w:p w:rsidR="008D3870" w:rsidRPr="006463AC" w:rsidRDefault="000D39BF"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by Type of Locality, Sex and Type of Disability, 2017</w:t>
            </w:r>
          </w:p>
        </w:tc>
        <w:tc>
          <w:tcPr>
            <w:tcW w:w="1080" w:type="dxa"/>
          </w:tcPr>
          <w:p w:rsidR="008D3870" w:rsidRPr="006463AC" w:rsidRDefault="000D39BF"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proofErr w:type="spellStart"/>
            <w:r w:rsidR="00726919">
              <w:t>Rafah</w:t>
            </w:r>
            <w:proofErr w:type="spellEnd"/>
            <w:r w:rsidR="003F4070">
              <w:t xml:space="preserve"> </w:t>
            </w:r>
            <w:r>
              <w:t>Governorate</w:t>
            </w:r>
            <w:r w:rsidRPr="006463AC">
              <w:t xml:space="preserve"> by Sex, Cause and Type of Disability, 2017 </w:t>
            </w:r>
          </w:p>
        </w:tc>
        <w:tc>
          <w:tcPr>
            <w:tcW w:w="1080" w:type="dxa"/>
          </w:tcPr>
          <w:p w:rsidR="008D3870" w:rsidRPr="006463AC" w:rsidRDefault="000D39BF"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proofErr w:type="spellStart"/>
            <w:r w:rsidR="00726919">
              <w:t>Rafah</w:t>
            </w:r>
            <w:proofErr w:type="spellEnd"/>
            <w:r w:rsidR="003F4070">
              <w:t xml:space="preserve"> </w:t>
            </w:r>
            <w:r>
              <w:t>Governorate</w:t>
            </w:r>
            <w:r w:rsidRPr="006463AC">
              <w:t xml:space="preserve"> by Educational Attainment, Sex and Age </w:t>
            </w:r>
            <w:r w:rsidR="00640152">
              <w:t xml:space="preserve"> </w:t>
            </w:r>
            <w:r w:rsidR="00902FF4">
              <w:t xml:space="preserve">         </w:t>
            </w:r>
            <w:r w:rsidR="00640152">
              <w:t xml:space="preserve"> </w:t>
            </w:r>
            <w:r w:rsidRPr="006463AC">
              <w:t>Group, 2017</w:t>
            </w:r>
          </w:p>
        </w:tc>
        <w:tc>
          <w:tcPr>
            <w:tcW w:w="1080" w:type="dxa"/>
          </w:tcPr>
          <w:p w:rsidR="008D3870" w:rsidRPr="006463AC" w:rsidRDefault="000D39BF"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640152">
            <w:pPr>
              <w:jc w:val="both"/>
            </w:pPr>
            <w:r w:rsidRPr="006463AC">
              <w:t xml:space="preserve">Palestinian Population with Disability (15 Years and over) in </w:t>
            </w:r>
            <w:proofErr w:type="spellStart"/>
            <w:r w:rsidR="00726919">
              <w:t>Rafah</w:t>
            </w:r>
            <w:proofErr w:type="spellEnd"/>
            <w:r w:rsidR="003F4070">
              <w:t xml:space="preserve"> </w:t>
            </w:r>
            <w:r>
              <w:t>Governorate</w:t>
            </w:r>
            <w:r w:rsidR="00640152">
              <w:t xml:space="preserve"> by Age Group, Sex and Activity</w:t>
            </w:r>
            <w:r w:rsidR="000B2E4A">
              <w:t xml:space="preserve"> </w:t>
            </w:r>
            <w:r w:rsidRPr="006463AC">
              <w:t>Status, 2017</w:t>
            </w:r>
          </w:p>
        </w:tc>
        <w:tc>
          <w:tcPr>
            <w:tcW w:w="1080" w:type="dxa"/>
          </w:tcPr>
          <w:p w:rsidR="008D3870" w:rsidRPr="006463AC" w:rsidRDefault="000D39BF"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proofErr w:type="spellStart"/>
            <w:r w:rsidR="00726919">
              <w:t>Rafah</w:t>
            </w:r>
            <w:proofErr w:type="spellEnd"/>
            <w:r w:rsidR="003F4070">
              <w:t xml:space="preserve"> </w:t>
            </w:r>
            <w:r>
              <w:t>Governorate</w:t>
            </w:r>
            <w:r w:rsidRPr="006463AC">
              <w:t xml:space="preserve"> by Age Group, Sex and Type of Health Insurance, 2017</w:t>
            </w:r>
          </w:p>
        </w:tc>
        <w:tc>
          <w:tcPr>
            <w:tcW w:w="1080" w:type="dxa"/>
          </w:tcPr>
          <w:p w:rsidR="008D3870" w:rsidRPr="006463AC" w:rsidRDefault="000D39BF"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902FF4">
            <w:pPr>
              <w:jc w:val="both"/>
            </w:pPr>
            <w:r w:rsidRPr="006463AC">
              <w:t xml:space="preserve">Palestinian Population </w:t>
            </w:r>
            <w:r w:rsidR="003A25C8">
              <w:t xml:space="preserve">(18 Years and over) </w:t>
            </w:r>
            <w:r w:rsidRPr="006463AC">
              <w:t xml:space="preserve">in </w:t>
            </w:r>
            <w:proofErr w:type="spellStart"/>
            <w:r w:rsidR="00726919">
              <w:t>Rafah</w:t>
            </w:r>
            <w:proofErr w:type="spellEnd"/>
            <w:r w:rsidR="003F4070">
              <w:t xml:space="preserve"> </w:t>
            </w:r>
            <w:r>
              <w:t>Governorate</w:t>
            </w:r>
            <w:r w:rsidRPr="006463AC">
              <w:t xml:space="preserve"> with </w:t>
            </w:r>
            <w:r w:rsidR="006A1E66">
              <w:t>C</w:t>
            </w:r>
            <w:r w:rsidRPr="006463AC">
              <w:t xml:space="preserve">hronic </w:t>
            </w:r>
            <w:r w:rsidR="006A1E66">
              <w:t>D</w:t>
            </w:r>
            <w:r w:rsidRPr="006463AC">
              <w:t>ise</w:t>
            </w:r>
            <w:r w:rsidR="00902FF4">
              <w:t>ases by Sex, Age Group and Type</w:t>
            </w:r>
            <w:r w:rsidR="006B0A45">
              <w:t xml:space="preserve"> </w:t>
            </w:r>
            <w:r w:rsidRPr="006463AC">
              <w:t>of</w:t>
            </w:r>
            <w:r w:rsidR="003F4070">
              <w:t xml:space="preserve"> </w:t>
            </w:r>
            <w:r w:rsidR="00902FF4">
              <w:t xml:space="preserve">       </w:t>
            </w:r>
            <w:r w:rsidRPr="006463AC">
              <w:t>Locality, 2017</w:t>
            </w:r>
          </w:p>
        </w:tc>
        <w:tc>
          <w:tcPr>
            <w:tcW w:w="1080" w:type="dxa"/>
          </w:tcPr>
          <w:p w:rsidR="008D3870" w:rsidRPr="006463AC" w:rsidRDefault="000D39BF"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305C91" w:rsidP="008E33DC">
            <w:pPr>
              <w:rPr>
                <w:b/>
                <w:bCs/>
              </w:rPr>
            </w:pPr>
            <w:r>
              <w:rPr>
                <w:b/>
                <w:bCs/>
                <w:color w:val="000000" w:themeColor="text1"/>
              </w:rPr>
              <w:t>N</w:t>
            </w:r>
            <w:r w:rsidR="00AE70BB">
              <w:rPr>
                <w:b/>
                <w:bCs/>
                <w:color w:val="000000" w:themeColor="text1"/>
              </w:rPr>
              <w:t>o</w:t>
            </w:r>
            <w:r>
              <w:rPr>
                <w:b/>
                <w:bCs/>
                <w:color w:val="000000" w:themeColor="text1"/>
              </w:rPr>
              <w:t>vember</w:t>
            </w:r>
            <w:r w:rsidR="00597144" w:rsidRPr="00175A86">
              <w:rPr>
                <w:b/>
                <w:bCs/>
              </w:rPr>
              <w:t xml:space="preserve">, </w:t>
            </w:r>
            <w:r>
              <w:rPr>
                <w:b/>
                <w:bCs/>
              </w:rPr>
              <w:t xml:space="preserve"> </w:t>
            </w:r>
            <w:r w:rsidR="00597144" w:rsidRPr="00175A86">
              <w:rPr>
                <w:b/>
                <w:bCs/>
              </w:rPr>
              <w:t>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3A1D2B">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3A1D2B">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proofErr w:type="spellStart"/>
      <w:r w:rsidR="00726919">
        <w:rPr>
          <w:color w:val="000000" w:themeColor="text1"/>
        </w:rPr>
        <w:t>Rafah</w:t>
      </w:r>
      <w:proofErr w:type="spellEnd"/>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65602C">
            <w:pPr>
              <w:tabs>
                <w:tab w:val="num" w:pos="624"/>
              </w:tabs>
              <w:ind w:right="140"/>
              <w:jc w:val="center"/>
              <w:rPr>
                <w:b/>
                <w:bCs/>
                <w:color w:val="000000" w:themeColor="text1"/>
                <w:rtl/>
              </w:rPr>
            </w:pPr>
            <w:r w:rsidRPr="0032597B">
              <w:rPr>
                <w:b/>
                <w:bCs/>
                <w:color w:val="000000" w:themeColor="text1"/>
              </w:rPr>
              <w:t xml:space="preserve">Around </w:t>
            </w:r>
            <w:r w:rsidR="0065602C">
              <w:rPr>
                <w:b/>
                <w:bCs/>
                <w:color w:val="000000" w:themeColor="text1"/>
              </w:rPr>
              <w:t>85</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65602C">
      <w:pPr>
        <w:jc w:val="both"/>
        <w:rPr>
          <w:color w:val="000000" w:themeColor="text1"/>
        </w:rPr>
      </w:pPr>
      <w:r w:rsidRPr="00E51722">
        <w:rPr>
          <w:color w:val="000000" w:themeColor="text1"/>
        </w:rPr>
        <w:t xml:space="preserve">Final results showed that the total population of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sidR="00C902E2">
        <w:rPr>
          <w:color w:val="000000" w:themeColor="text1"/>
        </w:rPr>
        <w:t xml:space="preserve">     </w:t>
      </w:r>
      <w:r>
        <w:rPr>
          <w:color w:val="000000" w:themeColor="text1"/>
        </w:rPr>
        <w:t xml:space="preserve"> </w:t>
      </w:r>
      <w:r w:rsidRPr="00E51722">
        <w:rPr>
          <w:color w:val="000000" w:themeColor="text1"/>
        </w:rPr>
        <w:t xml:space="preserve">30/11-1/12/2017 was </w:t>
      </w:r>
      <w:r w:rsidR="0065602C">
        <w:rPr>
          <w:color w:val="000000" w:themeColor="text1"/>
        </w:rPr>
        <w:t>233,878</w:t>
      </w:r>
      <w:r w:rsidRPr="00E51722">
        <w:rPr>
          <w:color w:val="000000" w:themeColor="text1"/>
        </w:rPr>
        <w:t xml:space="preserve"> persons, including </w:t>
      </w:r>
      <w:r w:rsidR="0065602C">
        <w:rPr>
          <w:color w:val="000000" w:themeColor="text1"/>
        </w:rPr>
        <w:t>117,851</w:t>
      </w:r>
      <w:r w:rsidRPr="00E51722">
        <w:rPr>
          <w:color w:val="000000" w:themeColor="text1"/>
        </w:rPr>
        <w:t xml:space="preserve"> </w:t>
      </w:r>
      <w:r>
        <w:rPr>
          <w:color w:val="000000" w:themeColor="text1"/>
        </w:rPr>
        <w:t>males</w:t>
      </w:r>
      <w:r w:rsidRPr="00E51722">
        <w:rPr>
          <w:color w:val="000000" w:themeColor="text1"/>
        </w:rPr>
        <w:t xml:space="preserve"> and </w:t>
      </w:r>
      <w:r w:rsidR="0065602C">
        <w:rPr>
          <w:color w:val="000000" w:themeColor="text1"/>
        </w:rPr>
        <w:t>116,027</w:t>
      </w:r>
      <w:r>
        <w:rPr>
          <w:color w:val="000000" w:themeColor="text1"/>
        </w:rPr>
        <w:t xml:space="preserve"> females</w:t>
      </w:r>
      <w:r w:rsidRPr="00E51722">
        <w:rPr>
          <w:color w:val="000000" w:themeColor="text1"/>
        </w:rPr>
        <w:t xml:space="preserve">.  This number includes </w:t>
      </w:r>
      <w:r w:rsidR="0065602C">
        <w:rPr>
          <w:color w:val="000000" w:themeColor="text1"/>
        </w:rPr>
        <w:t>712</w:t>
      </w:r>
      <w:r w:rsidRPr="00E51722">
        <w:rPr>
          <w:color w:val="000000" w:themeColor="text1"/>
        </w:rPr>
        <w:t xml:space="preserve"> persons estimated based on the post enumeration survey, where the under coverage rate was </w:t>
      </w:r>
      <w:r w:rsidR="0065602C">
        <w:rPr>
          <w:color w:val="000000" w:themeColor="text1"/>
        </w:rPr>
        <w:t>0.3</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06281A">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06281A">
        <w:rPr>
          <w:color w:val="000000" w:themeColor="text1"/>
        </w:rPr>
        <w:t>196,960</w:t>
      </w:r>
      <w:r w:rsidRPr="0032597B">
        <w:rPr>
          <w:color w:val="000000" w:themeColor="text1"/>
        </w:rPr>
        <w:t xml:space="preserve"> or </w:t>
      </w:r>
      <w:r w:rsidR="0006281A">
        <w:rPr>
          <w:color w:val="000000" w:themeColor="text1"/>
        </w:rPr>
        <w:t>84.5</w:t>
      </w:r>
      <w:r w:rsidRPr="0032597B">
        <w:rPr>
          <w:color w:val="000000" w:themeColor="text1"/>
        </w:rPr>
        <w:t xml:space="preserve">% of the total population living in urban areas, </w:t>
      </w:r>
      <w:r w:rsidR="0006281A">
        <w:rPr>
          <w:color w:val="000000" w:themeColor="text1"/>
        </w:rPr>
        <w:t>36,206</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06281A">
        <w:rPr>
          <w:color w:val="000000" w:themeColor="text1"/>
        </w:rPr>
        <w:t>15.5</w:t>
      </w:r>
      <w:r w:rsidRPr="0032597B">
        <w:rPr>
          <w:color w:val="000000" w:themeColor="text1"/>
        </w:rPr>
        <w:t xml:space="preserve">% of the total population living in </w:t>
      </w:r>
      <w:r w:rsidR="0085281E">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06281A">
        <w:rPr>
          <w:color w:val="000000" w:themeColor="text1"/>
        </w:rPr>
        <w:t>76.3</w:t>
      </w:r>
      <w:r w:rsidRPr="0032597B">
        <w:rPr>
          <w:color w:val="000000" w:themeColor="text1"/>
        </w:rPr>
        <w:t xml:space="preserve">%, </w:t>
      </w:r>
      <w:r w:rsidR="0006281A">
        <w:rPr>
          <w:color w:val="000000" w:themeColor="text1"/>
        </w:rPr>
        <w:t>3.6</w:t>
      </w:r>
      <w:r w:rsidR="00576720">
        <w:rPr>
          <w:color w:val="000000" w:themeColor="text1"/>
        </w:rPr>
        <w:t xml:space="preserve">% living in rural areas, and </w:t>
      </w:r>
      <w:r w:rsidR="0006281A">
        <w:rPr>
          <w:color w:val="000000" w:themeColor="text1"/>
        </w:rPr>
        <w:t>20.1</w:t>
      </w:r>
      <w:r w:rsidR="00576720">
        <w:rPr>
          <w:color w:val="000000" w:themeColor="text1"/>
        </w:rPr>
        <w:t xml:space="preserve">% in camps of the total population living in </w:t>
      </w:r>
      <w:proofErr w:type="spellStart"/>
      <w:r w:rsidR="00726919">
        <w:rPr>
          <w:color w:val="000000" w:themeColor="text1"/>
        </w:rPr>
        <w:t>Rafah</w:t>
      </w:r>
      <w:proofErr w:type="spellEnd"/>
      <w:r w:rsidR="00576720">
        <w:rPr>
          <w:color w:val="000000" w:themeColor="text1"/>
        </w:rPr>
        <w:t xml:space="preserve"> governorate.</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06281A">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06281A">
              <w:rPr>
                <w:b/>
                <w:bCs/>
                <w:color w:val="000000" w:themeColor="text1"/>
              </w:rPr>
              <w:t>49</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06281A">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06281A">
        <w:rPr>
          <w:rFonts w:asciiTheme="majorBidi" w:hAnsiTheme="majorBidi" w:cstheme="majorBidi"/>
          <w:color w:val="000000" w:themeColor="text1"/>
        </w:rPr>
        <w:t>113,920</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06281A">
        <w:rPr>
          <w:rFonts w:asciiTheme="majorBidi" w:hAnsiTheme="majorBidi" w:cstheme="majorBidi"/>
          <w:color w:val="000000" w:themeColor="text1"/>
        </w:rPr>
        <w:t>48.9</w:t>
      </w:r>
      <w:r w:rsidRPr="0032597B">
        <w:rPr>
          <w:color w:val="000000" w:themeColor="text1"/>
        </w:rPr>
        <w:t>% of the total population</w:t>
      </w:r>
      <w:r>
        <w:rPr>
          <w:color w:val="000000" w:themeColor="text1"/>
        </w:rPr>
        <w:t xml:space="preserve">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06281A">
        <w:rPr>
          <w:rFonts w:asciiTheme="majorBidi" w:hAnsiTheme="majorBidi" w:cstheme="majorBidi"/>
          <w:color w:val="000000" w:themeColor="text1"/>
        </w:rPr>
        <w:t>53,142</w:t>
      </w:r>
      <w:r w:rsidRPr="0032597B">
        <w:rPr>
          <w:color w:val="000000" w:themeColor="text1"/>
        </w:rPr>
        <w:t xml:space="preserve"> persons or </w:t>
      </w:r>
      <w:r w:rsidR="0006281A">
        <w:rPr>
          <w:rFonts w:asciiTheme="majorBidi" w:hAnsiTheme="majorBidi" w:cstheme="majorBidi"/>
          <w:color w:val="000000" w:themeColor="text1"/>
        </w:rPr>
        <w:t>22.8</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06281A">
        <w:rPr>
          <w:rFonts w:asciiTheme="majorBidi" w:hAnsiTheme="majorBidi" w:cstheme="majorBidi"/>
          <w:color w:val="000000" w:themeColor="text1"/>
        </w:rPr>
        <w:t>9,776</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06281A">
        <w:rPr>
          <w:rFonts w:asciiTheme="majorBidi" w:hAnsiTheme="majorBidi" w:cstheme="majorBidi"/>
          <w:color w:val="000000" w:themeColor="text1"/>
        </w:rPr>
        <w:t>4.2</w:t>
      </w:r>
      <w:r w:rsidRPr="0032597B">
        <w:rPr>
          <w:color w:val="000000" w:themeColor="text1"/>
          <w:rtl/>
        </w:rPr>
        <w:t xml:space="preserve"> </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proofErr w:type="spellStart"/>
      <w:r w:rsidR="00726919">
        <w:rPr>
          <w:color w:val="000000" w:themeColor="text1"/>
        </w:rPr>
        <w:t>Rafah</w:t>
      </w:r>
      <w:proofErr w:type="spellEnd"/>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06281A" w:rsidP="00D052F7">
            <w:pPr>
              <w:tabs>
                <w:tab w:val="num" w:pos="624"/>
              </w:tabs>
              <w:ind w:right="140"/>
              <w:jc w:val="center"/>
              <w:rPr>
                <w:rFonts w:asciiTheme="majorBidi" w:hAnsiTheme="majorBidi" w:cstheme="majorBidi"/>
                <w:b/>
                <w:bCs/>
                <w:color w:val="000000" w:themeColor="text1"/>
              </w:rPr>
            </w:pPr>
            <w:r>
              <w:rPr>
                <w:b/>
                <w:bCs/>
                <w:color w:val="000000" w:themeColor="text1"/>
              </w:rPr>
              <w:t>85</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proofErr w:type="spellStart"/>
            <w:r w:rsidR="00726919">
              <w:rPr>
                <w:rFonts w:asciiTheme="majorBidi" w:hAnsiTheme="majorBidi" w:cstheme="majorBidi"/>
                <w:b/>
                <w:bCs/>
                <w:color w:val="000000" w:themeColor="text1"/>
              </w:rPr>
              <w:t>Rafah</w:t>
            </w:r>
            <w:proofErr w:type="spellEnd"/>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06281A">
      <w:pPr>
        <w:jc w:val="both"/>
        <w:rPr>
          <w:color w:val="000000" w:themeColor="text1"/>
        </w:rPr>
      </w:pPr>
      <w:r w:rsidRPr="0032597B">
        <w:rPr>
          <w:color w:val="000000" w:themeColor="text1"/>
        </w:rPr>
        <w:t xml:space="preserve">The number of refugees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06281A">
        <w:rPr>
          <w:color w:val="000000" w:themeColor="text1"/>
        </w:rPr>
        <w:t>198,092</w:t>
      </w:r>
      <w:r w:rsidRPr="0032597B">
        <w:rPr>
          <w:color w:val="000000" w:themeColor="text1"/>
        </w:rPr>
        <w:t xml:space="preserve"> or </w:t>
      </w:r>
      <w:r w:rsidR="0006281A">
        <w:rPr>
          <w:color w:val="000000" w:themeColor="text1"/>
        </w:rPr>
        <w:t>85.0</w:t>
      </w:r>
      <w:r w:rsidRPr="0032597B">
        <w:rPr>
          <w:color w:val="000000" w:themeColor="text1"/>
        </w:rPr>
        <w:t xml:space="preserve">% of the total Palestinian population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06281A">
        <w:rPr>
          <w:color w:val="000000" w:themeColor="text1"/>
        </w:rPr>
        <w:t>162,119</w:t>
      </w:r>
      <w:r w:rsidRPr="0032597B">
        <w:rPr>
          <w:color w:val="000000" w:themeColor="text1"/>
        </w:rPr>
        <w:t xml:space="preserve"> in urban areas </w:t>
      </w:r>
      <w:r>
        <w:rPr>
          <w:color w:val="000000" w:themeColor="text1"/>
        </w:rPr>
        <w:t xml:space="preserve">with </w:t>
      </w:r>
      <w:r w:rsidR="0006281A">
        <w:rPr>
          <w:color w:val="000000" w:themeColor="text1"/>
        </w:rPr>
        <w:t>82.4</w:t>
      </w:r>
      <w:r w:rsidRPr="0032597B">
        <w:rPr>
          <w:color w:val="000000" w:themeColor="text1"/>
        </w:rPr>
        <w:t xml:space="preserve">% of the total Palestinian population of the urban areas, </w:t>
      </w:r>
      <w:r w:rsidR="0006281A">
        <w:rPr>
          <w:color w:val="000000" w:themeColor="text1"/>
        </w:rPr>
        <w:t>35,973</w:t>
      </w:r>
      <w:r w:rsidRPr="0032597B">
        <w:rPr>
          <w:color w:val="000000" w:themeColor="text1"/>
        </w:rPr>
        <w:t xml:space="preserve"> in </w:t>
      </w:r>
      <w:r w:rsidR="002B1827">
        <w:rPr>
          <w:color w:val="000000" w:themeColor="text1"/>
        </w:rPr>
        <w:t xml:space="preserve">camps </w:t>
      </w:r>
      <w:r>
        <w:rPr>
          <w:color w:val="000000" w:themeColor="text1"/>
        </w:rPr>
        <w:t xml:space="preserve">with </w:t>
      </w:r>
      <w:r w:rsidR="0006281A">
        <w:rPr>
          <w:color w:val="000000" w:themeColor="text1"/>
        </w:rPr>
        <w:t>99.4</w:t>
      </w:r>
      <w:r w:rsidRPr="0032597B">
        <w:rPr>
          <w:color w:val="000000" w:themeColor="text1"/>
        </w:rPr>
        <w:t xml:space="preserve">% of the total Palestinian population of the </w:t>
      </w:r>
      <w:r w:rsidR="002B1827">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06281A" w:rsidRDefault="0006281A" w:rsidP="00686E2E">
      <w:pPr>
        <w:jc w:val="both"/>
        <w:rPr>
          <w:color w:val="000000"/>
        </w:rPr>
      </w:pPr>
    </w:p>
    <w:p w:rsidR="0006281A" w:rsidRDefault="0006281A"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06281A">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06281A">
        <w:rPr>
          <w:color w:val="000000" w:themeColor="text1"/>
        </w:rPr>
        <w:t>5,312</w:t>
      </w:r>
      <w:r w:rsidRPr="0032597B">
        <w:rPr>
          <w:color w:val="000000" w:themeColor="text1"/>
        </w:rPr>
        <w:t xml:space="preserve"> comprising </w:t>
      </w:r>
      <w:r w:rsidR="0006281A">
        <w:rPr>
          <w:color w:val="000000" w:themeColor="text1"/>
        </w:rPr>
        <w:t>4.0</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06281A">
        <w:rPr>
          <w:color w:val="000000" w:themeColor="text1"/>
        </w:rPr>
        <w:t>1,423</w:t>
      </w:r>
      <w:r w:rsidRPr="0032597B">
        <w:rPr>
          <w:color w:val="000000" w:themeColor="text1"/>
        </w:rPr>
        <w:t xml:space="preserve"> illiterate males or </w:t>
      </w:r>
      <w:r w:rsidR="0006281A">
        <w:rPr>
          <w:color w:val="000000" w:themeColor="text1"/>
        </w:rPr>
        <w:t>2.1</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06281A">
        <w:rPr>
          <w:color w:val="000000" w:themeColor="text1"/>
        </w:rPr>
        <w:t>3,889</w:t>
      </w:r>
      <w:r w:rsidRPr="0032597B">
        <w:rPr>
          <w:color w:val="000000" w:themeColor="text1"/>
        </w:rPr>
        <w:t xml:space="preserve"> illiterate females or </w:t>
      </w:r>
      <w:r w:rsidR="0006281A">
        <w:rPr>
          <w:color w:val="000000" w:themeColor="text1"/>
        </w:rPr>
        <w:t>5.8</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locality type, </w:t>
      </w:r>
      <w:r w:rsidRPr="0032597B">
        <w:rPr>
          <w:color w:val="000000" w:themeColor="text1"/>
        </w:rPr>
        <w:t xml:space="preserve">illiteracy </w:t>
      </w:r>
      <w:r>
        <w:rPr>
          <w:color w:val="000000" w:themeColor="text1"/>
        </w:rPr>
        <w:t xml:space="preserve">rate among Palestinian population aged 15 years and over </w:t>
      </w:r>
      <w:r w:rsidR="00211312">
        <w:rPr>
          <w:color w:val="000000" w:themeColor="text1"/>
        </w:rPr>
        <w:t xml:space="preserve">was </w:t>
      </w:r>
      <w:r w:rsidR="0006281A">
        <w:rPr>
          <w:color w:val="000000" w:themeColor="text1"/>
        </w:rPr>
        <w:t>3.9</w:t>
      </w:r>
      <w:r w:rsidR="00211312">
        <w:rPr>
          <w:color w:val="000000" w:themeColor="text1"/>
        </w:rPr>
        <w:t xml:space="preserve">% among </w:t>
      </w:r>
      <w:r w:rsidR="00155F5B">
        <w:rPr>
          <w:color w:val="000000" w:themeColor="text1"/>
        </w:rPr>
        <w:t>those</w:t>
      </w:r>
      <w:r w:rsidR="00211312">
        <w:rPr>
          <w:color w:val="000000" w:themeColor="text1"/>
        </w:rPr>
        <w:t xml:space="preserve"> </w:t>
      </w:r>
      <w:r w:rsidR="00081674">
        <w:rPr>
          <w:color w:val="000000" w:themeColor="text1"/>
        </w:rPr>
        <w:t>living</w:t>
      </w:r>
      <w:r>
        <w:rPr>
          <w:color w:val="000000" w:themeColor="text1"/>
        </w:rPr>
        <w:t xml:space="preserve"> in</w:t>
      </w:r>
      <w:r w:rsidRPr="0032597B">
        <w:rPr>
          <w:color w:val="000000" w:themeColor="text1"/>
        </w:rPr>
        <w:t xml:space="preserve"> </w:t>
      </w:r>
      <w:r w:rsidR="00211312">
        <w:rPr>
          <w:color w:val="000000" w:themeColor="text1"/>
        </w:rPr>
        <w:t xml:space="preserve">urban </w:t>
      </w:r>
      <w:r w:rsidRPr="0032597B">
        <w:rPr>
          <w:color w:val="000000" w:themeColor="text1"/>
        </w:rPr>
        <w:t>areas and</w:t>
      </w:r>
      <w:r w:rsidR="00211312">
        <w:rPr>
          <w:color w:val="000000" w:themeColor="text1"/>
        </w:rPr>
        <w:t xml:space="preserve"> </w:t>
      </w:r>
      <w:r w:rsidR="0006281A">
        <w:rPr>
          <w:color w:val="000000" w:themeColor="text1"/>
        </w:rPr>
        <w:t>4.2</w:t>
      </w:r>
      <w:r w:rsidR="00637E7E">
        <w:rPr>
          <w:color w:val="000000" w:themeColor="text1"/>
        </w:rPr>
        <w:t xml:space="preserve">% among those living in </w:t>
      </w:r>
      <w:r w:rsidR="00211312">
        <w:rPr>
          <w:color w:val="000000" w:themeColor="text1"/>
        </w:rPr>
        <w:t>camps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sidR="00726919">
        <w:rPr>
          <w:rFonts w:ascii="Arial" w:hAnsi="Arial" w:cs="Arial"/>
          <w:b/>
          <w:bCs/>
          <w:color w:val="000000" w:themeColor="text1"/>
          <w:sz w:val="22"/>
          <w:szCs w:val="22"/>
        </w:rPr>
        <w:t>Rafah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06281A">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06281A">
        <w:rPr>
          <w:color w:val="000000" w:themeColor="text1"/>
        </w:rPr>
        <w:t>7.3</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proofErr w:type="spellStart"/>
      <w:r w:rsidR="00726919">
        <w:rPr>
          <w:color w:val="000000" w:themeColor="text1"/>
        </w:rPr>
        <w:t>Rafah</w:t>
      </w:r>
      <w:proofErr w:type="spellEnd"/>
      <w:r w:rsidR="0042532B">
        <w:rPr>
          <w:color w:val="000000" w:themeColor="text1"/>
        </w:rPr>
        <w:t xml:space="preserve"> Governorate</w:t>
      </w:r>
      <w:r>
        <w:rPr>
          <w:color w:val="000000" w:themeColor="text1"/>
        </w:rPr>
        <w:t>;</w:t>
      </w:r>
      <w:r w:rsidRPr="0032597B">
        <w:rPr>
          <w:color w:val="000000" w:themeColor="text1"/>
        </w:rPr>
        <w:t xml:space="preserve"> of which </w:t>
      </w:r>
      <w:r w:rsidR="0006281A">
        <w:rPr>
          <w:color w:val="000000" w:themeColor="text1"/>
        </w:rPr>
        <w:t>3.7</w:t>
      </w:r>
      <w:r w:rsidRPr="0032597B">
        <w:rPr>
          <w:color w:val="000000" w:themeColor="text1"/>
        </w:rPr>
        <w:t xml:space="preserve">% were males and </w:t>
      </w:r>
      <w:r w:rsidR="0006281A">
        <w:rPr>
          <w:color w:val="000000" w:themeColor="text1"/>
        </w:rPr>
        <w:t>11.0</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06281A">
        <w:rPr>
          <w:color w:val="000000" w:themeColor="text1"/>
        </w:rPr>
        <w:t>6.8</w:t>
      </w:r>
      <w:r>
        <w:rPr>
          <w:color w:val="000000" w:themeColor="text1"/>
        </w:rPr>
        <w:t xml:space="preserve">% in urban areas, </w:t>
      </w:r>
      <w:r w:rsidR="0006281A">
        <w:rPr>
          <w:color w:val="000000" w:themeColor="text1"/>
        </w:rPr>
        <w:t>12.2</w:t>
      </w:r>
      <w:r w:rsidR="007446A7">
        <w:rPr>
          <w:color w:val="000000" w:themeColor="text1"/>
        </w:rPr>
        <w:t xml:space="preserve">% in rural areas, and </w:t>
      </w:r>
      <w:r w:rsidR="0006281A">
        <w:rPr>
          <w:color w:val="000000" w:themeColor="text1"/>
        </w:rPr>
        <w:t>8.2</w:t>
      </w:r>
      <w:r w:rsidR="007446A7">
        <w:rPr>
          <w:color w:val="000000" w:themeColor="text1"/>
        </w:rPr>
        <w:t>% in camps.</w:t>
      </w:r>
    </w:p>
    <w:p w:rsidR="00686E2E" w:rsidRPr="00A25738" w:rsidRDefault="00686E2E" w:rsidP="00686E2E">
      <w:pPr>
        <w:jc w:val="both"/>
        <w:rPr>
          <w:color w:val="000000" w:themeColor="text1"/>
          <w:sz w:val="16"/>
          <w:szCs w:val="16"/>
        </w:rPr>
      </w:pPr>
    </w:p>
    <w:p w:rsidR="00686E2E" w:rsidRDefault="00686E2E" w:rsidP="0006281A">
      <w:pPr>
        <w:jc w:val="both"/>
      </w:pPr>
      <w:r w:rsidRPr="00C22570">
        <w:t xml:space="preserve">The number of the Palestinian population in </w:t>
      </w:r>
      <w:proofErr w:type="spellStart"/>
      <w:r w:rsidR="00726919">
        <w:t>Rafah</w:t>
      </w:r>
      <w:proofErr w:type="spellEnd"/>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06281A">
        <w:t>33,476</w:t>
      </w:r>
      <w:r w:rsidRPr="00C22570">
        <w:t xml:space="preserve"> persons or </w:t>
      </w:r>
      <w:r w:rsidR="0006281A">
        <w:t>25.1</w:t>
      </w:r>
      <w:r w:rsidRPr="00C22570">
        <w:t xml:space="preserve">% of the total number of the Palestinian population aged </w:t>
      </w:r>
      <w:r w:rsidR="00CE726E">
        <w:t>15</w:t>
      </w:r>
      <w:r w:rsidRPr="00C22570">
        <w:t xml:space="preserve"> years and over in </w:t>
      </w:r>
      <w:proofErr w:type="spellStart"/>
      <w:r w:rsidR="00726919">
        <w:t>Rafah</w:t>
      </w:r>
      <w:proofErr w:type="spellEnd"/>
      <w:r w:rsidR="00454EEA">
        <w:t xml:space="preserve"> </w:t>
      </w:r>
      <w:r w:rsidR="007A5E26">
        <w:t>g</w:t>
      </w:r>
      <w:r>
        <w:t>overnorate</w:t>
      </w:r>
      <w:r w:rsidRPr="00C22570">
        <w:t xml:space="preserve">. Those specialized in </w:t>
      </w:r>
      <w:r w:rsidR="007E751B" w:rsidRPr="00C22570">
        <w:t xml:space="preserve">Education specializations </w:t>
      </w:r>
      <w:r w:rsidR="007E751B">
        <w:t>and</w:t>
      </w:r>
      <w:r w:rsidR="007E751B" w:rsidRPr="00C22570">
        <w:t xml:space="preserve"> </w:t>
      </w:r>
      <w:r w:rsidR="006B7725" w:rsidRPr="00C22570">
        <w:t xml:space="preserve">Business and </w:t>
      </w:r>
      <w:r w:rsidR="00041F53">
        <w:t>A</w:t>
      </w:r>
      <w:r w:rsidR="006B7725" w:rsidRPr="00C22570">
        <w:t xml:space="preserve">dministration </w:t>
      </w:r>
      <w:r w:rsidR="002114F8">
        <w:t>s</w:t>
      </w:r>
      <w:r w:rsidRPr="00C22570">
        <w:t xml:space="preserve">pecializations occupied the first place; </w:t>
      </w:r>
      <w:r w:rsidR="0006281A">
        <w:t>27.7</w:t>
      </w:r>
      <w:r w:rsidRPr="00C22570">
        <w:t>% for those specialize</w:t>
      </w:r>
      <w:r w:rsidR="0076476D">
        <w:t xml:space="preserve">d in </w:t>
      </w:r>
      <w:r w:rsidR="0006281A">
        <w:t>E</w:t>
      </w:r>
      <w:r w:rsidR="0076476D">
        <w:t>ducation specializations, followed by Business and A</w:t>
      </w:r>
      <w:r w:rsidRPr="00C22570">
        <w:t xml:space="preserve">dministration specializations were </w:t>
      </w:r>
      <w:r w:rsidR="0006281A">
        <w:t>17.7</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C902E2">
      <w:pPr>
        <w:jc w:val="both"/>
      </w:pPr>
      <w:r w:rsidRPr="00490B23">
        <w:t xml:space="preserve">In comparison with 2007 census, the results showed that </w:t>
      </w:r>
      <w:r w:rsidR="00722622">
        <w:t xml:space="preserve">humanities </w:t>
      </w:r>
      <w:r w:rsidRPr="00490B23">
        <w:t xml:space="preserve">specialization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D0107C">
        <w:t>23.</w:t>
      </w:r>
      <w:r w:rsidR="00C902E2">
        <w:t>3</w:t>
      </w:r>
      <w:r w:rsidRPr="00490B23">
        <w:t xml:space="preserve">%, </w:t>
      </w:r>
      <w:r w:rsidR="0076476D">
        <w:rPr>
          <w:color w:val="000000" w:themeColor="text1"/>
        </w:rPr>
        <w:t>t</w:t>
      </w:r>
      <w:r w:rsidR="0076476D" w:rsidRPr="0032597B">
        <w:rPr>
          <w:color w:val="000000" w:themeColor="text1"/>
        </w:rPr>
        <w:t xml:space="preserve">his was followed by </w:t>
      </w:r>
      <w:r w:rsidR="00C902E2">
        <w:rPr>
          <w:color w:val="000000" w:themeColor="text1"/>
        </w:rPr>
        <w:t>Business and Administration</w:t>
      </w:r>
      <w:r w:rsidR="0076476D" w:rsidRPr="0032597B">
        <w:rPr>
          <w:color w:val="000000" w:themeColor="text1"/>
        </w:rPr>
        <w:t xml:space="preserve"> </w:t>
      </w:r>
      <w:r w:rsidR="0076476D">
        <w:rPr>
          <w:color w:val="000000" w:themeColor="text1"/>
        </w:rPr>
        <w:t>with</w:t>
      </w:r>
      <w:r w:rsidR="0076476D" w:rsidRPr="0032597B">
        <w:rPr>
          <w:color w:val="000000" w:themeColor="text1"/>
        </w:rPr>
        <w:t xml:space="preserve"> </w:t>
      </w:r>
      <w:r w:rsidR="005D6C6B">
        <w:rPr>
          <w:color w:val="000000" w:themeColor="text1"/>
        </w:rPr>
        <w:t>13.</w:t>
      </w:r>
      <w:r w:rsidR="00C902E2">
        <w:rPr>
          <w:color w:val="000000" w:themeColor="text1"/>
        </w:rPr>
        <w:t>4</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1515CE" w:rsidP="001515CE">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Pr>
                <w:b/>
                <w:bCs/>
                <w:color w:val="000000" w:themeColor="text1"/>
              </w:rPr>
              <w:t xml:space="preserve">Urban </w:t>
            </w:r>
            <w:r w:rsidRPr="0032597B">
              <w:rPr>
                <w:b/>
                <w:bCs/>
                <w:color w:val="000000" w:themeColor="text1"/>
              </w:rPr>
              <w:t xml:space="preserve">Areas is </w:t>
            </w:r>
            <w:r>
              <w:rPr>
                <w:b/>
                <w:bCs/>
                <w:color w:val="000000" w:themeColor="text1"/>
              </w:rPr>
              <w:t>Less than Camps</w:t>
            </w:r>
          </w:p>
        </w:tc>
      </w:tr>
    </w:tbl>
    <w:p w:rsidR="00686E2E" w:rsidRPr="00544881" w:rsidRDefault="00686E2E" w:rsidP="00686E2E">
      <w:pPr>
        <w:jc w:val="both"/>
        <w:rPr>
          <w:b/>
          <w:bCs/>
          <w:color w:val="000000" w:themeColor="text1"/>
          <w:sz w:val="18"/>
          <w:szCs w:val="18"/>
        </w:rPr>
      </w:pPr>
    </w:p>
    <w:p w:rsidR="00686E2E" w:rsidRPr="0032597B" w:rsidRDefault="00686E2E" w:rsidP="005D6C6B">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5D6C6B">
        <w:rPr>
          <w:color w:val="000000" w:themeColor="text1"/>
        </w:rPr>
        <w:t>59,090</w:t>
      </w:r>
      <w:r w:rsidRPr="0032597B">
        <w:rPr>
          <w:color w:val="000000" w:themeColor="text1"/>
        </w:rPr>
        <w:t xml:space="preserve"> </w:t>
      </w:r>
      <w:r>
        <w:rPr>
          <w:color w:val="000000" w:themeColor="text1"/>
        </w:rPr>
        <w:t>with</w:t>
      </w:r>
      <w:r w:rsidR="00722622">
        <w:rPr>
          <w:color w:val="000000" w:themeColor="text1"/>
        </w:rPr>
        <w:t xml:space="preserve"> </w:t>
      </w:r>
      <w:r w:rsidR="005D6C6B">
        <w:rPr>
          <w:color w:val="000000" w:themeColor="text1"/>
        </w:rPr>
        <w:t>44.3</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5D6C6B">
        <w:rPr>
          <w:color w:val="000000" w:themeColor="text1"/>
        </w:rPr>
        <w:t>47,492</w:t>
      </w:r>
      <w:r w:rsidRPr="0032597B">
        <w:rPr>
          <w:color w:val="000000" w:themeColor="text1"/>
        </w:rPr>
        <w:t xml:space="preserve"> males </w:t>
      </w:r>
      <w:r>
        <w:rPr>
          <w:color w:val="000000" w:themeColor="text1"/>
        </w:rPr>
        <w:t>with</w:t>
      </w:r>
      <w:r w:rsidRPr="0032597B">
        <w:rPr>
          <w:color w:val="000000" w:themeColor="text1"/>
        </w:rPr>
        <w:t xml:space="preserve"> </w:t>
      </w:r>
      <w:r w:rsidR="005D6C6B">
        <w:rPr>
          <w:color w:val="000000" w:themeColor="text1"/>
        </w:rPr>
        <w:t>71.4</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5D6C6B">
        <w:rPr>
          <w:color w:val="000000" w:themeColor="text1"/>
        </w:rPr>
        <w:t>11,598</w:t>
      </w:r>
      <w:r w:rsidRPr="0032597B">
        <w:rPr>
          <w:color w:val="000000" w:themeColor="text1"/>
        </w:rPr>
        <w:t xml:space="preserve"> females </w:t>
      </w:r>
      <w:r>
        <w:rPr>
          <w:color w:val="000000" w:themeColor="text1"/>
        </w:rPr>
        <w:t>with</w:t>
      </w:r>
      <w:r w:rsidRPr="0032597B">
        <w:rPr>
          <w:color w:val="000000" w:themeColor="text1"/>
        </w:rPr>
        <w:t xml:space="preserve"> </w:t>
      </w:r>
      <w:r w:rsidR="005D6C6B">
        <w:rPr>
          <w:color w:val="000000" w:themeColor="text1"/>
        </w:rPr>
        <w:t>17.3</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B162DA">
      <w:pPr>
        <w:jc w:val="both"/>
        <w:rPr>
          <w:color w:val="000000" w:themeColor="text1"/>
        </w:rPr>
      </w:pPr>
      <w:r w:rsidRPr="0032597B">
        <w:rPr>
          <w:color w:val="000000" w:themeColor="text1"/>
        </w:rPr>
        <w:t xml:space="preserve">The </w:t>
      </w:r>
      <w:r>
        <w:rPr>
          <w:color w:val="000000" w:themeColor="text1"/>
        </w:rPr>
        <w:t xml:space="preserve">unemployment rate was </w:t>
      </w:r>
      <w:r w:rsidR="005D6C6B">
        <w:rPr>
          <w:color w:val="000000" w:themeColor="text1"/>
        </w:rPr>
        <w:t>58.1</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726919">
        <w:rPr>
          <w:color w:val="000000" w:themeColor="text1"/>
        </w:rPr>
        <w:t>Rafah</w:t>
      </w:r>
      <w:proofErr w:type="spellEnd"/>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5D6C6B">
        <w:rPr>
          <w:color w:val="000000" w:themeColor="text1"/>
        </w:rPr>
        <w:t>34,328</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w:t>
      </w:r>
      <w:r w:rsidR="00722622">
        <w:rPr>
          <w:color w:val="000000" w:themeColor="text1"/>
        </w:rPr>
        <w:t xml:space="preserve">camps </w:t>
      </w:r>
      <w:r w:rsidRPr="0032597B">
        <w:rPr>
          <w:color w:val="000000" w:themeColor="text1"/>
        </w:rPr>
        <w:t xml:space="preserve">at </w:t>
      </w:r>
      <w:r w:rsidR="005D6C6B">
        <w:rPr>
          <w:color w:val="000000" w:themeColor="text1"/>
        </w:rPr>
        <w:t>60.8</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B162DA">
        <w:rPr>
          <w:color w:val="000000" w:themeColor="text1"/>
        </w:rPr>
        <w:t>camps</w:t>
      </w:r>
      <w:r>
        <w:rPr>
          <w:color w:val="000000" w:themeColor="text1"/>
        </w:rPr>
        <w:t xml:space="preserve">, </w:t>
      </w:r>
      <w:r w:rsidR="002847F4">
        <w:rPr>
          <w:color w:val="000000" w:themeColor="text1"/>
        </w:rPr>
        <w:t xml:space="preserve">and </w:t>
      </w:r>
      <w:r w:rsidR="005D6C6B">
        <w:rPr>
          <w:color w:val="000000" w:themeColor="text1"/>
        </w:rPr>
        <w:t>57.6</w:t>
      </w:r>
      <w:r w:rsidR="002847F4" w:rsidRPr="0032597B">
        <w:rPr>
          <w:color w:val="000000" w:themeColor="text1"/>
        </w:rPr>
        <w:t xml:space="preserve">% </w:t>
      </w:r>
      <w:r w:rsidR="002847F4">
        <w:rPr>
          <w:color w:val="000000" w:themeColor="text1"/>
        </w:rPr>
        <w:t xml:space="preserve">in </w:t>
      </w:r>
      <w:r w:rsidR="00B162DA">
        <w:rPr>
          <w:color w:val="000000" w:themeColor="text1"/>
        </w:rPr>
        <w:t>urban</w:t>
      </w:r>
      <w:r w:rsidR="002847F4">
        <w:rPr>
          <w:color w:val="000000" w:themeColor="text1"/>
        </w:rPr>
        <w:t xml:space="preserve"> 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sidR="00726919">
        <w:rPr>
          <w:rFonts w:ascii="Arial" w:hAnsi="Arial" w:cs="Arial"/>
          <w:b/>
          <w:bCs/>
          <w:color w:val="000000" w:themeColor="text1"/>
          <w:sz w:val="22"/>
          <w:szCs w:val="22"/>
        </w:rPr>
        <w:t>Rafah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66040</wp:posOffset>
                  </wp:positionH>
                  <wp:positionV relativeFrom="margin">
                    <wp:posOffset>114935</wp:posOffset>
                  </wp:positionV>
                  <wp:extent cx="5304790" cy="2372360"/>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5D6C6B">
      <w:pPr>
        <w:jc w:val="both"/>
        <w:rPr>
          <w:color w:val="000000" w:themeColor="text1"/>
        </w:rPr>
      </w:pPr>
      <w:r>
        <w:rPr>
          <w:color w:val="000000" w:themeColor="text1"/>
        </w:rPr>
        <w:t xml:space="preserve">In the same context, results showed that the total number of Palestinian employed population aged 15 years and over was </w:t>
      </w:r>
      <w:r w:rsidR="005D6C6B">
        <w:rPr>
          <w:color w:val="000000" w:themeColor="text1"/>
        </w:rPr>
        <w:t>24,762</w:t>
      </w:r>
      <w:r>
        <w:rPr>
          <w:color w:val="000000" w:themeColor="text1"/>
        </w:rPr>
        <w:t xml:space="preserve"> persons, comprising </w:t>
      </w:r>
      <w:r w:rsidR="005D6C6B">
        <w:rPr>
          <w:color w:val="000000" w:themeColor="text1"/>
        </w:rPr>
        <w:t>41.9</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843D04" w:rsidRPr="00843D04">
        <w:rPr>
          <w:color w:val="000000" w:themeColor="text1"/>
        </w:rPr>
        <w:t>Professionals</w:t>
      </w:r>
      <w:r w:rsidR="00215E01">
        <w:rPr>
          <w:color w:val="000000" w:themeColor="text1"/>
        </w:rPr>
        <w:t xml:space="preserve">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5D6C6B">
        <w:rPr>
          <w:color w:val="000000" w:themeColor="text1"/>
        </w:rPr>
        <w:t>37.2</w:t>
      </w:r>
      <w:r>
        <w:rPr>
          <w:color w:val="000000" w:themeColor="text1"/>
        </w:rPr>
        <w:t xml:space="preserve">%, followed by </w:t>
      </w:r>
      <w:r w:rsidR="00843D04" w:rsidRPr="00843D04">
        <w:rPr>
          <w:color w:val="000000" w:themeColor="text1"/>
        </w:rPr>
        <w:t xml:space="preserve">Service and Sales Workers </w:t>
      </w:r>
      <w:r>
        <w:rPr>
          <w:color w:val="000000" w:themeColor="text1"/>
        </w:rPr>
        <w:t xml:space="preserve">occupation with </w:t>
      </w:r>
      <w:r w:rsidR="005D6C6B">
        <w:rPr>
          <w:color w:val="000000" w:themeColor="text1"/>
        </w:rPr>
        <w:t>23.8</w:t>
      </w:r>
      <w:r>
        <w:rPr>
          <w:color w:val="000000" w:themeColor="text1"/>
        </w:rPr>
        <w:t xml:space="preserve">% of the total employed Palestinians aged 15 years and over. On the other hand, </w:t>
      </w:r>
      <w:r w:rsidR="00843D04" w:rsidRPr="00843D04">
        <w:rPr>
          <w:color w:val="000000" w:themeColor="text1"/>
        </w:rPr>
        <w:t xml:space="preserve">Public </w:t>
      </w:r>
      <w:r w:rsidR="00E41D0C">
        <w:rPr>
          <w:color w:val="000000" w:themeColor="text1"/>
        </w:rPr>
        <w:t>A</w:t>
      </w:r>
      <w:r w:rsidR="00843D04" w:rsidRPr="00843D04">
        <w:rPr>
          <w:color w:val="000000" w:themeColor="text1"/>
        </w:rPr>
        <w:t xml:space="preserve">dministration and </w:t>
      </w:r>
      <w:r w:rsidR="00E41D0C">
        <w:rPr>
          <w:color w:val="000000" w:themeColor="text1"/>
        </w:rPr>
        <w:t>D</w:t>
      </w:r>
      <w:r w:rsidR="00843D04" w:rsidRPr="00843D04">
        <w:rPr>
          <w:color w:val="000000" w:themeColor="text1"/>
        </w:rPr>
        <w:t xml:space="preserve">efense; </w:t>
      </w:r>
      <w:r w:rsidR="00E41D0C">
        <w:rPr>
          <w:color w:val="000000" w:themeColor="text1"/>
        </w:rPr>
        <w:t>C</w:t>
      </w:r>
      <w:r w:rsidR="00843D04" w:rsidRPr="00843D04">
        <w:rPr>
          <w:color w:val="000000" w:themeColor="text1"/>
        </w:rPr>
        <w:t xml:space="preserve">ompulsory </w:t>
      </w:r>
      <w:r w:rsidR="00E41D0C">
        <w:rPr>
          <w:color w:val="000000" w:themeColor="text1"/>
        </w:rPr>
        <w:t>S</w:t>
      </w:r>
      <w:r w:rsidR="00843D04" w:rsidRPr="00843D04">
        <w:rPr>
          <w:color w:val="000000" w:themeColor="text1"/>
        </w:rPr>
        <w:t xml:space="preserve">ocial </w:t>
      </w:r>
      <w:r w:rsidR="00E41D0C">
        <w:rPr>
          <w:color w:val="000000" w:themeColor="text1"/>
        </w:rPr>
        <w:t>S</w:t>
      </w:r>
      <w:r w:rsidR="00843D04" w:rsidRPr="00843D04">
        <w:rPr>
          <w:color w:val="000000" w:themeColor="text1"/>
        </w:rPr>
        <w:t>ecurity</w:t>
      </w:r>
      <w:r w:rsidR="00215E01">
        <w:rPr>
          <w:color w:val="000000" w:themeColor="text1"/>
        </w:rPr>
        <w:t xml:space="preserve"> activity </w:t>
      </w:r>
      <w:r>
        <w:rPr>
          <w:color w:val="000000" w:themeColor="text1"/>
        </w:rPr>
        <w:t xml:space="preserve">comprised the highest percentage among the economic activities with </w:t>
      </w:r>
      <w:r w:rsidR="005D6C6B">
        <w:rPr>
          <w:color w:val="000000" w:themeColor="text1"/>
        </w:rPr>
        <w:t>35.8</w:t>
      </w:r>
      <w:r>
        <w:rPr>
          <w:color w:val="000000" w:themeColor="text1"/>
        </w:rPr>
        <w:t xml:space="preserve">%, followed by </w:t>
      </w:r>
      <w:r w:rsidR="004C210D">
        <w:rPr>
          <w:color w:val="000000" w:themeColor="text1"/>
        </w:rPr>
        <w:t>Education</w:t>
      </w:r>
      <w:r w:rsidR="00215E01">
        <w:rPr>
          <w:color w:val="000000" w:themeColor="text1"/>
        </w:rPr>
        <w:t xml:space="preserve"> activity </w:t>
      </w:r>
      <w:r>
        <w:rPr>
          <w:color w:val="000000" w:themeColor="text1"/>
        </w:rPr>
        <w:t xml:space="preserve">with </w:t>
      </w:r>
      <w:r w:rsidR="005D6C6B">
        <w:rPr>
          <w:color w:val="000000" w:themeColor="text1"/>
        </w:rPr>
        <w:t>16.4</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832" w:type="pct"/>
        <w:jc w:val="center"/>
        <w:tblInd w:w="-54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113"/>
      </w:tblGrid>
      <w:tr w:rsidR="00686E2E" w:rsidRPr="0032597B" w:rsidTr="00776F24">
        <w:trPr>
          <w:trHeight w:val="454"/>
          <w:jc w:val="center"/>
        </w:trPr>
        <w:tc>
          <w:tcPr>
            <w:tcW w:w="5000" w:type="pct"/>
            <w:vAlign w:val="center"/>
          </w:tcPr>
          <w:p w:rsidR="00776F24" w:rsidRDefault="00686E2E" w:rsidP="00E4258D">
            <w:pPr>
              <w:tabs>
                <w:tab w:val="num" w:pos="624"/>
              </w:tabs>
              <w:ind w:right="140"/>
              <w:jc w:val="center"/>
              <w:rPr>
                <w:rFonts w:asciiTheme="majorBidi" w:hAnsiTheme="majorBidi" w:cstheme="majorBidi"/>
                <w:b/>
                <w:bCs/>
                <w:color w:val="000000" w:themeColor="text1"/>
              </w:rPr>
            </w:pPr>
            <w:r>
              <w:rPr>
                <w:b/>
                <w:bCs/>
                <w:color w:val="000000" w:themeColor="text1"/>
              </w:rPr>
              <w:t xml:space="preserve">Percentage of Palestinian Population with Disability in </w:t>
            </w:r>
            <w:r w:rsidR="00E4258D">
              <w:rPr>
                <w:b/>
                <w:bCs/>
                <w:color w:val="000000" w:themeColor="text1"/>
              </w:rPr>
              <w:t>Camps</w:t>
            </w:r>
            <w:r w:rsidR="00776F24">
              <w:rPr>
                <w:rFonts w:asciiTheme="majorBidi" w:hAnsiTheme="majorBidi" w:cstheme="majorBidi"/>
                <w:b/>
                <w:bCs/>
                <w:color w:val="000000" w:themeColor="text1"/>
              </w:rPr>
              <w:t xml:space="preserve"> </w:t>
            </w:r>
            <w:r w:rsidR="00865AA1">
              <w:rPr>
                <w:rFonts w:asciiTheme="majorBidi" w:hAnsiTheme="majorBidi" w:cstheme="majorBidi"/>
                <w:b/>
                <w:bCs/>
                <w:color w:val="000000" w:themeColor="text1"/>
              </w:rPr>
              <w:t xml:space="preserve">is Higher </w:t>
            </w:r>
          </w:p>
          <w:p w:rsidR="00686E2E" w:rsidRPr="0032597B" w:rsidRDefault="00865AA1" w:rsidP="00776F24">
            <w:pPr>
              <w:tabs>
                <w:tab w:val="num" w:pos="624"/>
              </w:tabs>
              <w:ind w:right="140"/>
              <w:jc w:val="center"/>
              <w:rPr>
                <w:rFonts w:asciiTheme="majorBidi" w:hAnsiTheme="majorBidi" w:cstheme="majorBidi"/>
                <w:b/>
                <w:bCs/>
                <w:color w:val="000000" w:themeColor="text1"/>
              </w:rPr>
            </w:pPr>
            <w:r>
              <w:rPr>
                <w:rFonts w:asciiTheme="majorBidi" w:hAnsiTheme="majorBidi" w:cstheme="majorBidi"/>
                <w:b/>
                <w:bCs/>
                <w:color w:val="000000" w:themeColor="text1"/>
              </w:rPr>
              <w:t xml:space="preserve">than </w:t>
            </w:r>
            <w:r w:rsidR="00E4258D">
              <w:rPr>
                <w:b/>
                <w:bCs/>
                <w:color w:val="000000" w:themeColor="text1"/>
              </w:rPr>
              <w:t>Urban Areas</w:t>
            </w:r>
          </w:p>
        </w:tc>
      </w:tr>
    </w:tbl>
    <w:p w:rsidR="00686E2E" w:rsidRPr="00544881" w:rsidRDefault="00686E2E" w:rsidP="00686E2E">
      <w:pPr>
        <w:jc w:val="both"/>
        <w:rPr>
          <w:color w:val="000000" w:themeColor="text1"/>
          <w:sz w:val="18"/>
          <w:szCs w:val="18"/>
        </w:rPr>
      </w:pPr>
    </w:p>
    <w:p w:rsidR="00686E2E" w:rsidRPr="00E51722" w:rsidRDefault="00686E2E" w:rsidP="00427A13">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proofErr w:type="spellStart"/>
      <w:r w:rsidR="00726919">
        <w:rPr>
          <w:color w:val="000000" w:themeColor="text1"/>
        </w:rPr>
        <w:t>Rafah</w:t>
      </w:r>
      <w:proofErr w:type="spellEnd"/>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427A13">
        <w:rPr>
          <w:color w:val="000000" w:themeColor="text1"/>
        </w:rPr>
        <w:t>4,905</w:t>
      </w:r>
      <w:r w:rsidRPr="00E51722">
        <w:rPr>
          <w:color w:val="000000" w:themeColor="text1"/>
        </w:rPr>
        <w:t xml:space="preserve"> persons </w:t>
      </w:r>
      <w:r>
        <w:rPr>
          <w:color w:val="000000" w:themeColor="text1"/>
        </w:rPr>
        <w:t>with</w:t>
      </w:r>
      <w:r w:rsidRPr="0032597B">
        <w:rPr>
          <w:color w:val="000000" w:themeColor="text1"/>
        </w:rPr>
        <w:t xml:space="preserve"> </w:t>
      </w:r>
      <w:r w:rsidR="00427A13">
        <w:rPr>
          <w:color w:val="000000" w:themeColor="text1"/>
        </w:rPr>
        <w:t>2.1</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427A13">
        <w:rPr>
          <w:color w:val="000000" w:themeColor="text1"/>
        </w:rPr>
        <w:t>908</w:t>
      </w:r>
      <w:r w:rsidRPr="00E51722">
        <w:rPr>
          <w:color w:val="000000" w:themeColor="text1"/>
        </w:rPr>
        <w:t xml:space="preserve"> persons with </w:t>
      </w:r>
      <w:r w:rsidR="00427A13">
        <w:rPr>
          <w:color w:val="000000" w:themeColor="text1"/>
        </w:rPr>
        <w:t>18.5</w:t>
      </w:r>
      <w:r w:rsidRPr="00E51722">
        <w:rPr>
          <w:color w:val="000000" w:themeColor="text1"/>
        </w:rPr>
        <w:t xml:space="preserve">% of the total Palestinian population with disability, </w:t>
      </w:r>
      <w:r w:rsidR="00427A13">
        <w:rPr>
          <w:color w:val="000000" w:themeColor="text1"/>
        </w:rPr>
        <w:t>2,625</w:t>
      </w:r>
      <w:r w:rsidRPr="00E51722">
        <w:rPr>
          <w:color w:val="000000" w:themeColor="text1"/>
        </w:rPr>
        <w:t xml:space="preserve"> persons in the age group 15–64 years with </w:t>
      </w:r>
      <w:r w:rsidR="00427A13">
        <w:rPr>
          <w:color w:val="000000" w:themeColor="text1"/>
        </w:rPr>
        <w:t>53.5</w:t>
      </w:r>
      <w:r w:rsidRPr="00E51722">
        <w:rPr>
          <w:color w:val="000000" w:themeColor="text1"/>
        </w:rPr>
        <w:t xml:space="preserve">%, and </w:t>
      </w:r>
      <w:r w:rsidR="00427A13">
        <w:rPr>
          <w:color w:val="000000" w:themeColor="text1"/>
        </w:rPr>
        <w:t>1,372</w:t>
      </w:r>
      <w:r w:rsidRPr="00E51722">
        <w:rPr>
          <w:color w:val="000000" w:themeColor="text1"/>
        </w:rPr>
        <w:t xml:space="preserve"> persons aged 65 years and over with </w:t>
      </w:r>
      <w:r w:rsidR="00427A13">
        <w:rPr>
          <w:color w:val="000000" w:themeColor="text1"/>
        </w:rPr>
        <w:t>28.0</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E4258D">
      <w:pPr>
        <w:jc w:val="both"/>
        <w:rPr>
          <w:color w:val="000000" w:themeColor="text1"/>
        </w:rPr>
      </w:pPr>
      <w:r w:rsidRPr="00E51722">
        <w:rPr>
          <w:color w:val="000000" w:themeColor="text1"/>
        </w:rPr>
        <w:t xml:space="preserve">The number of Palestinian population with disability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427A13">
        <w:rPr>
          <w:color w:val="000000" w:themeColor="text1"/>
        </w:rPr>
        <w:t>4,065</w:t>
      </w:r>
      <w:r w:rsidRPr="00E51722">
        <w:rPr>
          <w:color w:val="000000" w:themeColor="text1"/>
        </w:rPr>
        <w:t xml:space="preserve"> persons in urban areas with </w:t>
      </w:r>
      <w:r w:rsidR="00427A13">
        <w:rPr>
          <w:color w:val="000000" w:themeColor="text1"/>
        </w:rPr>
        <w:t>2.1</w:t>
      </w:r>
      <w:r w:rsidRPr="00E51722">
        <w:rPr>
          <w:color w:val="000000" w:themeColor="text1"/>
        </w:rPr>
        <w:t xml:space="preserve">% of the total Palestinian population living in urban areas, </w:t>
      </w:r>
      <w:r w:rsidR="00427A13">
        <w:rPr>
          <w:color w:val="000000" w:themeColor="text1"/>
        </w:rPr>
        <w:t>840</w:t>
      </w:r>
      <w:r w:rsidRPr="00E51722">
        <w:rPr>
          <w:color w:val="000000" w:themeColor="text1"/>
        </w:rPr>
        <w:t xml:space="preserve"> persons in </w:t>
      </w:r>
      <w:r w:rsidR="00155F5B">
        <w:rPr>
          <w:color w:val="000000" w:themeColor="text1"/>
        </w:rPr>
        <w:t>camps</w:t>
      </w:r>
      <w:r w:rsidRPr="00E51722">
        <w:rPr>
          <w:color w:val="000000" w:themeColor="text1"/>
        </w:rPr>
        <w:t xml:space="preserve"> with </w:t>
      </w:r>
      <w:r w:rsidR="00E4258D">
        <w:rPr>
          <w:color w:val="000000" w:themeColor="text1"/>
        </w:rPr>
        <w:t>2.3</w:t>
      </w:r>
      <w:r w:rsidRPr="00E51722">
        <w:rPr>
          <w:color w:val="000000" w:themeColor="text1"/>
        </w:rPr>
        <w:t xml:space="preserve">% of the total Palestinian population living in </w:t>
      </w:r>
      <w:r w:rsidR="00155F5B">
        <w:rPr>
          <w:color w:val="000000" w:themeColor="text1"/>
        </w:rPr>
        <w:t>camps</w:t>
      </w:r>
      <w:r w:rsidRPr="00E51722">
        <w:rPr>
          <w:color w:val="000000" w:themeColor="text1"/>
        </w:rPr>
        <w:t>, where mobility disability comprised the highest percentage in urban areas</w:t>
      </w:r>
      <w:r w:rsidR="00D53AD1">
        <w:rPr>
          <w:color w:val="000000" w:themeColor="text1"/>
        </w:rPr>
        <w:t xml:space="preserve"> and</w:t>
      </w:r>
      <w:r w:rsidRPr="00E51722">
        <w:rPr>
          <w:color w:val="000000" w:themeColor="text1"/>
        </w:rPr>
        <w:t xml:space="preserve"> </w:t>
      </w:r>
      <w:r w:rsidR="00D53AD1">
        <w:rPr>
          <w:color w:val="000000" w:themeColor="text1"/>
        </w:rPr>
        <w:t>camps</w:t>
      </w:r>
      <w:r w:rsidRPr="00E51722">
        <w:rPr>
          <w:color w:val="000000" w:themeColor="text1"/>
        </w:rPr>
        <w:t xml:space="preserve">, among the other types of disabilities with </w:t>
      </w:r>
      <w:r w:rsidR="00427A13">
        <w:rPr>
          <w:color w:val="000000" w:themeColor="text1"/>
        </w:rPr>
        <w:t>1.1</w:t>
      </w:r>
      <w:r w:rsidRPr="00E51722">
        <w:rPr>
          <w:color w:val="000000" w:themeColor="text1"/>
        </w:rPr>
        <w:t xml:space="preserve">%, </w:t>
      </w:r>
      <w:r w:rsidR="00427A13">
        <w:rPr>
          <w:color w:val="000000" w:themeColor="text1"/>
        </w:rPr>
        <w:t>1.2</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B162DA">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427A13">
        <w:rPr>
          <w:color w:val="000000" w:themeColor="text1"/>
        </w:rPr>
        <w:t>1,548</w:t>
      </w:r>
      <w:r w:rsidRPr="00E51722">
        <w:rPr>
          <w:color w:val="000000" w:themeColor="text1"/>
        </w:rPr>
        <w:t xml:space="preserve"> persons with </w:t>
      </w:r>
      <w:r w:rsidR="00427A13">
        <w:rPr>
          <w:color w:val="000000" w:themeColor="text1"/>
        </w:rPr>
        <w:t>38.7</w:t>
      </w:r>
      <w:r w:rsidRPr="00E51722">
        <w:rPr>
          <w:color w:val="000000" w:themeColor="text1"/>
        </w:rPr>
        <w:t xml:space="preserve">% of the total Palestinian population aged 15 years and over with disability, comprising </w:t>
      </w:r>
      <w:r w:rsidR="00427A13">
        <w:rPr>
          <w:color w:val="000000" w:themeColor="text1"/>
        </w:rPr>
        <w:t>543</w:t>
      </w:r>
      <w:r w:rsidRPr="00E51722">
        <w:rPr>
          <w:color w:val="000000" w:themeColor="text1"/>
        </w:rPr>
        <w:t xml:space="preserve"> males with </w:t>
      </w:r>
      <w:r w:rsidR="00427A13">
        <w:rPr>
          <w:color w:val="000000" w:themeColor="text1"/>
        </w:rPr>
        <w:t>25.1</w:t>
      </w:r>
      <w:r w:rsidRPr="00E51722">
        <w:rPr>
          <w:color w:val="000000" w:themeColor="text1"/>
        </w:rPr>
        <w:t xml:space="preserve">% of the total Palestinian males aged 15 years and over with disability, and </w:t>
      </w:r>
      <w:r w:rsidR="00427A13">
        <w:rPr>
          <w:color w:val="000000" w:themeColor="text1"/>
        </w:rPr>
        <w:t>1,005</w:t>
      </w:r>
      <w:r w:rsidRPr="00E51722">
        <w:rPr>
          <w:color w:val="000000" w:themeColor="text1"/>
        </w:rPr>
        <w:t xml:space="preserve"> females with </w:t>
      </w:r>
      <w:r w:rsidR="00427A13">
        <w:rPr>
          <w:color w:val="000000" w:themeColor="text1"/>
        </w:rPr>
        <w:t>54.9</w:t>
      </w:r>
      <w:r w:rsidRPr="00E51722">
        <w:rPr>
          <w:color w:val="000000" w:themeColor="text1"/>
        </w:rPr>
        <w:t>% of the total Palestinian females aged 15 years and over with disability. On the other hand, the illitera</w:t>
      </w:r>
      <w:r w:rsidR="00B162DA">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427A13">
        <w:rPr>
          <w:color w:val="000000" w:themeColor="text1"/>
        </w:rPr>
        <w:t>4.0</w:t>
      </w:r>
      <w:r w:rsidRPr="00E51722">
        <w:rPr>
          <w:color w:val="000000" w:themeColor="text1"/>
        </w:rPr>
        <w:t xml:space="preserve">%; of which </w:t>
      </w:r>
      <w:r w:rsidR="00427A13">
        <w:rPr>
          <w:color w:val="000000" w:themeColor="text1"/>
        </w:rPr>
        <w:t>2.1</w:t>
      </w:r>
      <w:r w:rsidR="00A343AF">
        <w:rPr>
          <w:color w:val="000000" w:themeColor="text1"/>
        </w:rPr>
        <w:t>% the</w:t>
      </w:r>
      <w:r w:rsidRPr="00E51722">
        <w:rPr>
          <w:color w:val="000000" w:themeColor="text1"/>
        </w:rPr>
        <w:t xml:space="preserve"> illitera</w:t>
      </w:r>
      <w:r w:rsidR="00B162DA">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males, and </w:t>
      </w:r>
      <w:r w:rsidR="00427A13">
        <w:rPr>
          <w:color w:val="000000" w:themeColor="text1"/>
        </w:rPr>
        <w:t>5.8</w:t>
      </w:r>
      <w:r w:rsidRPr="00E51722">
        <w:rPr>
          <w:color w:val="000000" w:themeColor="text1"/>
        </w:rPr>
        <w:t>% was the illitera</w:t>
      </w:r>
      <w:r w:rsidR="00B162DA">
        <w:rPr>
          <w:color w:val="000000" w:themeColor="text1"/>
        </w:rPr>
        <w:t>cy</w:t>
      </w:r>
      <w:r w:rsidR="00A343AF">
        <w:rPr>
          <w:color w:val="000000" w:themeColor="text1"/>
        </w:rPr>
        <w:t xml:space="preserve"> 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037638" w:rsidP="00046F97">
            <w:pPr>
              <w:tabs>
                <w:tab w:val="num" w:pos="624"/>
              </w:tabs>
              <w:ind w:right="140"/>
              <w:jc w:val="center"/>
              <w:rPr>
                <w:b/>
                <w:bCs/>
                <w:color w:val="000000" w:themeColor="text1"/>
                <w:rtl/>
              </w:rPr>
            </w:pPr>
            <w:r>
              <w:rPr>
                <w:b/>
                <w:bCs/>
                <w:color w:val="000000" w:themeColor="text1"/>
              </w:rPr>
              <w:t>5.6</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346B7B">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037638">
        <w:rPr>
          <w:color w:val="000000" w:themeColor="text1"/>
        </w:rPr>
        <w:t>41,717</w:t>
      </w:r>
      <w:r>
        <w:rPr>
          <w:color w:val="000000" w:themeColor="text1"/>
        </w:rPr>
        <w:t xml:space="preserve"> households, comprising </w:t>
      </w:r>
      <w:r w:rsidR="00037638">
        <w:rPr>
          <w:color w:val="000000" w:themeColor="text1"/>
        </w:rPr>
        <w:t>35,227</w:t>
      </w:r>
      <w:r>
        <w:rPr>
          <w:color w:val="000000" w:themeColor="text1"/>
        </w:rPr>
        <w:t xml:space="preserve"> households in urban areas with </w:t>
      </w:r>
      <w:r w:rsidR="00037638">
        <w:rPr>
          <w:color w:val="000000" w:themeColor="text1"/>
        </w:rPr>
        <w:t>84.4</w:t>
      </w:r>
      <w:r>
        <w:rPr>
          <w:color w:val="000000" w:themeColor="text1"/>
        </w:rPr>
        <w:t xml:space="preserve">%, </w:t>
      </w:r>
      <w:r w:rsidR="00037638">
        <w:rPr>
          <w:color w:val="000000" w:themeColor="text1"/>
        </w:rPr>
        <w:t>6,490</w:t>
      </w:r>
      <w:r>
        <w:rPr>
          <w:color w:val="000000" w:themeColor="text1"/>
        </w:rPr>
        <w:t xml:space="preserve"> households living in </w:t>
      </w:r>
      <w:r w:rsidR="00D53AD1">
        <w:rPr>
          <w:color w:val="000000" w:themeColor="text1"/>
        </w:rPr>
        <w:t>camps</w:t>
      </w:r>
      <w:r>
        <w:rPr>
          <w:color w:val="000000" w:themeColor="text1"/>
        </w:rPr>
        <w:t xml:space="preserve"> with </w:t>
      </w:r>
      <w:r w:rsidR="00037638">
        <w:rPr>
          <w:color w:val="000000" w:themeColor="text1"/>
        </w:rPr>
        <w:t>15.6</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proofErr w:type="spellStart"/>
      <w:r w:rsidR="00726919">
        <w:rPr>
          <w:color w:val="000000" w:themeColor="text1"/>
        </w:rPr>
        <w:t>Rafah</w:t>
      </w:r>
      <w:proofErr w:type="spellEnd"/>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037638">
        <w:rPr>
          <w:rFonts w:hint="cs"/>
          <w:color w:val="000000" w:themeColor="text1"/>
          <w:rtl/>
        </w:rPr>
        <w:t>5.6</w:t>
      </w:r>
      <w:r>
        <w:rPr>
          <w:color w:val="000000" w:themeColor="text1"/>
        </w:rPr>
        <w:t xml:space="preserve"> person</w:t>
      </w:r>
      <w:r w:rsidR="007F5899">
        <w:rPr>
          <w:color w:val="000000" w:themeColor="text1"/>
        </w:rPr>
        <w:t>s</w:t>
      </w:r>
      <w:r>
        <w:rPr>
          <w:color w:val="000000" w:themeColor="text1"/>
        </w:rPr>
        <w:t xml:space="preserve">, where the average size was </w:t>
      </w:r>
      <w:r w:rsidR="00037638">
        <w:rPr>
          <w:color w:val="000000" w:themeColor="text1"/>
        </w:rPr>
        <w:t>5.6</w:t>
      </w:r>
      <w:r w:rsidR="007F5899">
        <w:rPr>
          <w:color w:val="000000" w:themeColor="text1"/>
        </w:rPr>
        <w:t xml:space="preserve"> persons</w:t>
      </w:r>
      <w:r>
        <w:rPr>
          <w:color w:val="000000" w:themeColor="text1"/>
        </w:rPr>
        <w:t xml:space="preserve"> in </w:t>
      </w:r>
      <w:r w:rsidR="00FF2489">
        <w:rPr>
          <w:color w:val="000000" w:themeColor="text1"/>
        </w:rPr>
        <w:t xml:space="preserve">both urban areas and </w:t>
      </w:r>
      <w:r w:rsidR="00D53AD1">
        <w:rPr>
          <w:color w:val="000000" w:themeColor="text1"/>
        </w:rPr>
        <w:t>camps</w:t>
      </w:r>
      <w:r>
        <w:rPr>
          <w:color w:val="000000" w:themeColor="text1"/>
        </w:rPr>
        <w:t xml:space="preserve">. </w:t>
      </w:r>
      <w:r w:rsidRPr="0032597B">
        <w:rPr>
          <w:color w:val="000000" w:themeColor="text1"/>
        </w:rPr>
        <w:t xml:space="preserve">The number of nuclear households in </w:t>
      </w:r>
      <w:proofErr w:type="spellStart"/>
      <w:r w:rsidR="00726919">
        <w:rPr>
          <w:color w:val="000000" w:themeColor="text1"/>
        </w:rPr>
        <w:t>Rafah</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346B7B">
        <w:rPr>
          <w:color w:val="000000" w:themeColor="text1"/>
        </w:rPr>
        <w:t>34,875</w:t>
      </w:r>
      <w:r w:rsidR="007F5899">
        <w:rPr>
          <w:color w:val="000000" w:themeColor="text1"/>
        </w:rPr>
        <w:t xml:space="preserve"> household</w:t>
      </w:r>
      <w:r w:rsidR="00D53AD1">
        <w:rPr>
          <w:color w:val="000000" w:themeColor="text1"/>
        </w:rPr>
        <w:t>s</w:t>
      </w:r>
      <w:r w:rsidRPr="0032597B">
        <w:rPr>
          <w:color w:val="000000" w:themeColor="text1"/>
        </w:rPr>
        <w:t xml:space="preserve"> or </w:t>
      </w:r>
      <w:r w:rsidR="00346B7B">
        <w:rPr>
          <w:color w:val="000000" w:themeColor="text1"/>
        </w:rPr>
        <w:t>83.6</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246BD9" w:rsidRDefault="00246BD9" w:rsidP="00686E2E">
      <w:pPr>
        <w:pStyle w:val="BodyText2"/>
        <w:jc w:val="center"/>
        <w:rPr>
          <w:b/>
          <w:bCs/>
          <w:color w:val="000000" w:themeColor="text1"/>
          <w:rtl/>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346B7B" w:rsidRDefault="00346B7B"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213DDE">
      <w:pPr>
        <w:pStyle w:val="BodyText2"/>
        <w:jc w:val="left"/>
        <w:rPr>
          <w:b/>
          <w:bCs/>
          <w:color w:val="000000" w:themeColor="text1"/>
        </w:rPr>
      </w:pPr>
    </w:p>
    <w:p w:rsidR="00686E2E" w:rsidRDefault="00686E2E" w:rsidP="00E4258D">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proofErr w:type="spellStart"/>
      <w:r w:rsidR="00726919">
        <w:rPr>
          <w:rFonts w:ascii="Arial" w:hAnsi="Arial" w:cs="Arial"/>
          <w:b/>
          <w:bCs/>
          <w:color w:val="000000" w:themeColor="text1"/>
          <w:sz w:val="22"/>
          <w:szCs w:val="22"/>
        </w:rPr>
        <w:t>Rafah</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w:t>
      </w:r>
      <w:r w:rsidR="00E4258D">
        <w:rPr>
          <w:rFonts w:ascii="Arial" w:hAnsi="Arial" w:cs="Arial"/>
          <w:b/>
          <w:bCs/>
          <w:color w:val="000000" w:themeColor="text1"/>
          <w:sz w:val="22"/>
          <w:szCs w:val="22"/>
        </w:rPr>
        <w:t>L</w:t>
      </w:r>
      <w:r w:rsidR="00192E96">
        <w:rPr>
          <w:rFonts w:ascii="Arial" w:hAnsi="Arial" w:cs="Arial"/>
          <w:b/>
          <w:bCs/>
          <w:color w:val="000000" w:themeColor="text1"/>
          <w:sz w:val="22"/>
          <w:szCs w:val="22"/>
        </w:rPr>
        <w:t>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7903" cy="2784390"/>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1"/>
      <w:footerReference w:type="firs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1E6" w:rsidRDefault="00F001E6">
      <w:r>
        <w:separator/>
      </w:r>
    </w:p>
  </w:endnote>
  <w:endnote w:type="continuationSeparator" w:id="0">
    <w:p w:rsidR="00F001E6" w:rsidRDefault="00F00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1E6" w:rsidRDefault="00F001E6" w:rsidP="009776F8">
    <w:pPr>
      <w:pStyle w:val="Footer"/>
      <w:jc w:val="center"/>
    </w:pPr>
  </w:p>
  <w:p w:rsidR="00F001E6" w:rsidRDefault="00F001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F001E6" w:rsidRPr="005065DA" w:rsidRDefault="00F001E6">
        <w:pPr>
          <w:pStyle w:val="Footer"/>
          <w:jc w:val="center"/>
          <w:rPr>
            <w:sz w:val="20"/>
            <w:szCs w:val="20"/>
          </w:rPr>
        </w:pPr>
        <w:r w:rsidRPr="005065DA">
          <w:rPr>
            <w:sz w:val="20"/>
            <w:szCs w:val="20"/>
          </w:rPr>
          <w:t>[</w:t>
        </w:r>
        <w:r w:rsidR="00CA642B" w:rsidRPr="005065DA">
          <w:rPr>
            <w:sz w:val="20"/>
            <w:szCs w:val="20"/>
          </w:rPr>
          <w:fldChar w:fldCharType="begin"/>
        </w:r>
        <w:r w:rsidRPr="005065DA">
          <w:rPr>
            <w:sz w:val="20"/>
            <w:szCs w:val="20"/>
          </w:rPr>
          <w:instrText xml:space="preserve"> PAGE   \* MERGEFORMAT </w:instrText>
        </w:r>
        <w:r w:rsidR="00CA642B" w:rsidRPr="005065DA">
          <w:rPr>
            <w:sz w:val="20"/>
            <w:szCs w:val="20"/>
          </w:rPr>
          <w:fldChar w:fldCharType="separate"/>
        </w:r>
        <w:r w:rsidR="00011C5C">
          <w:rPr>
            <w:noProof/>
            <w:sz w:val="20"/>
            <w:szCs w:val="20"/>
          </w:rPr>
          <w:t>36</w:t>
        </w:r>
        <w:r w:rsidR="00CA642B" w:rsidRPr="005065DA">
          <w:rPr>
            <w:sz w:val="20"/>
            <w:szCs w:val="20"/>
          </w:rPr>
          <w:fldChar w:fldCharType="end"/>
        </w:r>
        <w:r w:rsidRPr="005065DA">
          <w:rPr>
            <w:sz w:val="20"/>
            <w:szCs w:val="20"/>
          </w:rPr>
          <w:t>]</w:t>
        </w:r>
      </w:p>
    </w:sdtContent>
  </w:sdt>
  <w:p w:rsidR="00F001E6" w:rsidRPr="00E661C7" w:rsidRDefault="00F001E6"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1E6" w:rsidRDefault="00F001E6" w:rsidP="009776F8">
    <w:pPr>
      <w:pStyle w:val="Footer"/>
      <w:jc w:val="center"/>
    </w:pPr>
  </w:p>
  <w:p w:rsidR="00F001E6" w:rsidRDefault="00F001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1E6" w:rsidRDefault="00F001E6">
      <w:r>
        <w:separator/>
      </w:r>
    </w:p>
  </w:footnote>
  <w:footnote w:type="continuationSeparator" w:id="0">
    <w:p w:rsidR="00F001E6" w:rsidRDefault="00F001E6">
      <w:r>
        <w:continuationSeparator/>
      </w:r>
    </w:p>
  </w:footnote>
  <w:footnote w:id="1">
    <w:p w:rsidR="00F001E6" w:rsidRPr="00EE29FE" w:rsidRDefault="00F001E6" w:rsidP="002D24C0">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a</w:t>
      </w:r>
      <w:r>
        <w:rPr>
          <w:sz w:val="18"/>
          <w:szCs w:val="18"/>
        </w:rPr>
        <w:t xml:space="preserve">nd uncounted </w:t>
      </w:r>
      <w:r w:rsidRPr="00120C3B">
        <w:rPr>
          <w:sz w:val="18"/>
          <w:szCs w:val="18"/>
        </w:rPr>
        <w:t>population estimates according to post enumeration survey.</w:t>
      </w:r>
    </w:p>
  </w:footnote>
  <w:footnote w:id="2">
    <w:p w:rsidR="00F001E6" w:rsidRPr="00EE29FE" w:rsidRDefault="00F001E6"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F001E6" w:rsidRPr="00EE29FE" w:rsidRDefault="00F001E6"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1E6" w:rsidRPr="0029356E" w:rsidRDefault="00F001E6" w:rsidP="0072691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Pr>
        <w:rFonts w:ascii="Arial" w:hAnsi="Arial" w:cs="Arial"/>
        <w:sz w:val="16"/>
        <w:szCs w:val="16"/>
      </w:rPr>
      <w:t>Rafah</w:t>
    </w:r>
    <w:proofErr w:type="spellEnd"/>
    <w:r w:rsidRPr="00B31455">
      <w:rPr>
        <w:rFonts w:ascii="Arial" w:hAnsi="Arial" w:cs="Arial"/>
        <w:sz w:val="16"/>
        <w:szCs w:val="16"/>
      </w:rPr>
      <w:t xml:space="preserve"> </w:t>
    </w:r>
    <w:r>
      <w:rPr>
        <w:rFonts w:ascii="Arial" w:hAnsi="Arial" w:cs="Arial"/>
        <w:sz w:val="16"/>
        <w:szCs w:val="16"/>
      </w:rPr>
      <w:t>Governorate</w:t>
    </w:r>
  </w:p>
  <w:p w:rsidR="00F001E6" w:rsidRPr="004F318E" w:rsidRDefault="00F001E6"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43C29A7"/>
    <w:multiLevelType w:val="hybridMultilevel"/>
    <w:tmpl w:val="2056FBA2"/>
    <w:lvl w:ilvl="0" w:tplc="FD62651E">
      <w:start w:val="1"/>
      <w:numFmt w:val="bullet"/>
      <w:lvlText w:val=""/>
      <w:lvlJc w:val="left"/>
      <w:pPr>
        <w:ind w:left="502" w:hanging="360"/>
      </w:pPr>
      <w:rPr>
        <w:rFonts w:ascii="Symbol" w:hAnsi="Symbol" w:hint="default"/>
        <w:b/>
        <w:bCs/>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8"/>
  </w:num>
  <w:num w:numId="7">
    <w:abstractNumId w:val="17"/>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6"/>
  </w:num>
  <w:num w:numId="19">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defaultTabStop w:val="720"/>
  <w:drawingGridHorizontalSpacing w:val="120"/>
  <w:displayHorizontalDrawingGridEvery w:val="2"/>
  <w:noPunctuationKerning/>
  <w:characterSpacingControl w:val="doNotCompress"/>
  <w:hdrShapeDefaults>
    <o:shapedefaults v:ext="edit" spidmax="463873"/>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3E87"/>
    <w:rsid w:val="000049C1"/>
    <w:rsid w:val="00005A8F"/>
    <w:rsid w:val="00005D00"/>
    <w:rsid w:val="00006BB6"/>
    <w:rsid w:val="00006E0F"/>
    <w:rsid w:val="00007641"/>
    <w:rsid w:val="000078DE"/>
    <w:rsid w:val="00007A41"/>
    <w:rsid w:val="00007FC4"/>
    <w:rsid w:val="00011C5C"/>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37638"/>
    <w:rsid w:val="00041F53"/>
    <w:rsid w:val="00042737"/>
    <w:rsid w:val="000429D2"/>
    <w:rsid w:val="000439E8"/>
    <w:rsid w:val="0004448E"/>
    <w:rsid w:val="000456BA"/>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281A"/>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1674"/>
    <w:rsid w:val="00082F31"/>
    <w:rsid w:val="0008452B"/>
    <w:rsid w:val="00084548"/>
    <w:rsid w:val="00084A6D"/>
    <w:rsid w:val="0008725C"/>
    <w:rsid w:val="00087608"/>
    <w:rsid w:val="00087D6F"/>
    <w:rsid w:val="00090E55"/>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41A"/>
    <w:rsid w:val="000D1AFB"/>
    <w:rsid w:val="000D2A5A"/>
    <w:rsid w:val="000D2EAE"/>
    <w:rsid w:val="000D39BF"/>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4393"/>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5CE"/>
    <w:rsid w:val="0015195D"/>
    <w:rsid w:val="00151DD4"/>
    <w:rsid w:val="00152DD7"/>
    <w:rsid w:val="00154AE0"/>
    <w:rsid w:val="001551CC"/>
    <w:rsid w:val="00155F5B"/>
    <w:rsid w:val="00156420"/>
    <w:rsid w:val="00156777"/>
    <w:rsid w:val="001608B6"/>
    <w:rsid w:val="0016177D"/>
    <w:rsid w:val="00161F94"/>
    <w:rsid w:val="001627AF"/>
    <w:rsid w:val="00164850"/>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26C9"/>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818"/>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5A03"/>
    <w:rsid w:val="00206810"/>
    <w:rsid w:val="00206994"/>
    <w:rsid w:val="002107B2"/>
    <w:rsid w:val="00211163"/>
    <w:rsid w:val="00211312"/>
    <w:rsid w:val="002114F8"/>
    <w:rsid w:val="00213DDE"/>
    <w:rsid w:val="00215E01"/>
    <w:rsid w:val="002164C8"/>
    <w:rsid w:val="00217042"/>
    <w:rsid w:val="00217106"/>
    <w:rsid w:val="00224244"/>
    <w:rsid w:val="00224470"/>
    <w:rsid w:val="002246B8"/>
    <w:rsid w:val="00224FDA"/>
    <w:rsid w:val="00225051"/>
    <w:rsid w:val="002253FC"/>
    <w:rsid w:val="00226544"/>
    <w:rsid w:val="0022662D"/>
    <w:rsid w:val="00227555"/>
    <w:rsid w:val="00227C41"/>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BD9"/>
    <w:rsid w:val="00246CB0"/>
    <w:rsid w:val="00246DF5"/>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500"/>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1827"/>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4C0"/>
    <w:rsid w:val="002D277A"/>
    <w:rsid w:val="002D5411"/>
    <w:rsid w:val="002D5A21"/>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D72"/>
    <w:rsid w:val="002F4FE5"/>
    <w:rsid w:val="002F7934"/>
    <w:rsid w:val="00300734"/>
    <w:rsid w:val="00300B8F"/>
    <w:rsid w:val="003015CE"/>
    <w:rsid w:val="00301AA2"/>
    <w:rsid w:val="00302434"/>
    <w:rsid w:val="003039A4"/>
    <w:rsid w:val="003055BB"/>
    <w:rsid w:val="00305C91"/>
    <w:rsid w:val="00305CD0"/>
    <w:rsid w:val="00305DD1"/>
    <w:rsid w:val="00307739"/>
    <w:rsid w:val="00307867"/>
    <w:rsid w:val="00307F27"/>
    <w:rsid w:val="003113DA"/>
    <w:rsid w:val="00311A1F"/>
    <w:rsid w:val="00311E84"/>
    <w:rsid w:val="003121BE"/>
    <w:rsid w:val="00312A48"/>
    <w:rsid w:val="00312A59"/>
    <w:rsid w:val="00312F57"/>
    <w:rsid w:val="00313DAA"/>
    <w:rsid w:val="00314224"/>
    <w:rsid w:val="00315C9A"/>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46B7B"/>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1D2B"/>
    <w:rsid w:val="003A2422"/>
    <w:rsid w:val="003A25C8"/>
    <w:rsid w:val="003A3CDE"/>
    <w:rsid w:val="003A3F1D"/>
    <w:rsid w:val="003A4B4D"/>
    <w:rsid w:val="003A5F7A"/>
    <w:rsid w:val="003A61F7"/>
    <w:rsid w:val="003A633E"/>
    <w:rsid w:val="003B0451"/>
    <w:rsid w:val="003B10C0"/>
    <w:rsid w:val="003B114A"/>
    <w:rsid w:val="003B6206"/>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420"/>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32B"/>
    <w:rsid w:val="00425BD7"/>
    <w:rsid w:val="00425C52"/>
    <w:rsid w:val="00427425"/>
    <w:rsid w:val="00427A13"/>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10D"/>
    <w:rsid w:val="004C2352"/>
    <w:rsid w:val="004C2D2B"/>
    <w:rsid w:val="004C2FFF"/>
    <w:rsid w:val="004C33A8"/>
    <w:rsid w:val="004C33D6"/>
    <w:rsid w:val="004C5DA8"/>
    <w:rsid w:val="004C7DCA"/>
    <w:rsid w:val="004D2C21"/>
    <w:rsid w:val="004D315A"/>
    <w:rsid w:val="004D383D"/>
    <w:rsid w:val="004D3B3F"/>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03"/>
    <w:rsid w:val="004F3699"/>
    <w:rsid w:val="004F5E82"/>
    <w:rsid w:val="004F615B"/>
    <w:rsid w:val="004F7BE3"/>
    <w:rsid w:val="00502585"/>
    <w:rsid w:val="005026F7"/>
    <w:rsid w:val="00502AEE"/>
    <w:rsid w:val="00506231"/>
    <w:rsid w:val="005065DA"/>
    <w:rsid w:val="005073F6"/>
    <w:rsid w:val="005077C6"/>
    <w:rsid w:val="00507BFA"/>
    <w:rsid w:val="00510656"/>
    <w:rsid w:val="00510FA9"/>
    <w:rsid w:val="005141EA"/>
    <w:rsid w:val="00516A24"/>
    <w:rsid w:val="00517540"/>
    <w:rsid w:val="00517F3E"/>
    <w:rsid w:val="00520257"/>
    <w:rsid w:val="00520A6C"/>
    <w:rsid w:val="00521CF0"/>
    <w:rsid w:val="005226E9"/>
    <w:rsid w:val="00527670"/>
    <w:rsid w:val="0053134A"/>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6720"/>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3945"/>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4A0"/>
    <w:rsid w:val="005C5F8D"/>
    <w:rsid w:val="005D10EE"/>
    <w:rsid w:val="005D1543"/>
    <w:rsid w:val="005D421E"/>
    <w:rsid w:val="005D537F"/>
    <w:rsid w:val="005D5418"/>
    <w:rsid w:val="005D5CDE"/>
    <w:rsid w:val="005D6B5A"/>
    <w:rsid w:val="005D6C0E"/>
    <w:rsid w:val="005D6C6B"/>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47A7"/>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E7E"/>
    <w:rsid w:val="00637FAB"/>
    <w:rsid w:val="00640152"/>
    <w:rsid w:val="0064022D"/>
    <w:rsid w:val="00641262"/>
    <w:rsid w:val="0064312E"/>
    <w:rsid w:val="00644610"/>
    <w:rsid w:val="006448E8"/>
    <w:rsid w:val="0064490C"/>
    <w:rsid w:val="0064708A"/>
    <w:rsid w:val="006475A6"/>
    <w:rsid w:val="006528D8"/>
    <w:rsid w:val="00653344"/>
    <w:rsid w:val="00653437"/>
    <w:rsid w:val="0065411A"/>
    <w:rsid w:val="00654F62"/>
    <w:rsid w:val="0065602C"/>
    <w:rsid w:val="0066028D"/>
    <w:rsid w:val="00661CF3"/>
    <w:rsid w:val="00663CD4"/>
    <w:rsid w:val="0066404B"/>
    <w:rsid w:val="0066476A"/>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1B3C"/>
    <w:rsid w:val="006D2A0C"/>
    <w:rsid w:val="006D36B4"/>
    <w:rsid w:val="006D4AFB"/>
    <w:rsid w:val="006D4E8B"/>
    <w:rsid w:val="006D556E"/>
    <w:rsid w:val="006D5B17"/>
    <w:rsid w:val="006D5D35"/>
    <w:rsid w:val="006D6B94"/>
    <w:rsid w:val="006E0E40"/>
    <w:rsid w:val="006E1687"/>
    <w:rsid w:val="006E21B1"/>
    <w:rsid w:val="006E38A8"/>
    <w:rsid w:val="006E399D"/>
    <w:rsid w:val="006E4881"/>
    <w:rsid w:val="006E68F0"/>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10350"/>
    <w:rsid w:val="00710F6B"/>
    <w:rsid w:val="00711892"/>
    <w:rsid w:val="00711F30"/>
    <w:rsid w:val="00713753"/>
    <w:rsid w:val="00713A1D"/>
    <w:rsid w:val="00714A88"/>
    <w:rsid w:val="007155A0"/>
    <w:rsid w:val="00715DC3"/>
    <w:rsid w:val="00717C69"/>
    <w:rsid w:val="00720238"/>
    <w:rsid w:val="00721F2F"/>
    <w:rsid w:val="00722622"/>
    <w:rsid w:val="007235E2"/>
    <w:rsid w:val="00723760"/>
    <w:rsid w:val="007252DB"/>
    <w:rsid w:val="00726919"/>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46A7"/>
    <w:rsid w:val="00745872"/>
    <w:rsid w:val="007458BB"/>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76F24"/>
    <w:rsid w:val="00780404"/>
    <w:rsid w:val="00780CD8"/>
    <w:rsid w:val="00782326"/>
    <w:rsid w:val="00782E88"/>
    <w:rsid w:val="00782F20"/>
    <w:rsid w:val="00784CDF"/>
    <w:rsid w:val="00784EDB"/>
    <w:rsid w:val="00785C00"/>
    <w:rsid w:val="00786113"/>
    <w:rsid w:val="00786493"/>
    <w:rsid w:val="00786B1C"/>
    <w:rsid w:val="00787073"/>
    <w:rsid w:val="007908B0"/>
    <w:rsid w:val="00790988"/>
    <w:rsid w:val="007917D5"/>
    <w:rsid w:val="007934D4"/>
    <w:rsid w:val="007A073D"/>
    <w:rsid w:val="007A089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A9A"/>
    <w:rsid w:val="007C0D6D"/>
    <w:rsid w:val="007C334E"/>
    <w:rsid w:val="007C34B5"/>
    <w:rsid w:val="007C4238"/>
    <w:rsid w:val="007C4AC5"/>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7B"/>
    <w:rsid w:val="007E0C8A"/>
    <w:rsid w:val="007E1E8A"/>
    <w:rsid w:val="007E3646"/>
    <w:rsid w:val="007E5D98"/>
    <w:rsid w:val="007E5DA6"/>
    <w:rsid w:val="007E6442"/>
    <w:rsid w:val="007E751B"/>
    <w:rsid w:val="007F0509"/>
    <w:rsid w:val="007F0A97"/>
    <w:rsid w:val="007F12E5"/>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E6D"/>
    <w:rsid w:val="00812F0F"/>
    <w:rsid w:val="008131EB"/>
    <w:rsid w:val="008143E9"/>
    <w:rsid w:val="0081477E"/>
    <w:rsid w:val="00814F35"/>
    <w:rsid w:val="0081571D"/>
    <w:rsid w:val="0081595E"/>
    <w:rsid w:val="00815EAF"/>
    <w:rsid w:val="00816C09"/>
    <w:rsid w:val="0082042C"/>
    <w:rsid w:val="0082096F"/>
    <w:rsid w:val="00820BE5"/>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D04"/>
    <w:rsid w:val="008457A0"/>
    <w:rsid w:val="0085222E"/>
    <w:rsid w:val="0085281E"/>
    <w:rsid w:val="00853720"/>
    <w:rsid w:val="00853977"/>
    <w:rsid w:val="00854C1C"/>
    <w:rsid w:val="008557BE"/>
    <w:rsid w:val="00855F68"/>
    <w:rsid w:val="008571ED"/>
    <w:rsid w:val="008579EB"/>
    <w:rsid w:val="00857E63"/>
    <w:rsid w:val="00860004"/>
    <w:rsid w:val="0086184A"/>
    <w:rsid w:val="0086396E"/>
    <w:rsid w:val="0086414E"/>
    <w:rsid w:val="008643DC"/>
    <w:rsid w:val="0086567C"/>
    <w:rsid w:val="00865AA1"/>
    <w:rsid w:val="00865DD6"/>
    <w:rsid w:val="00865FEC"/>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2E92"/>
    <w:rsid w:val="00883C68"/>
    <w:rsid w:val="00885180"/>
    <w:rsid w:val="008859A8"/>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2FF4"/>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4D43"/>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97CFC"/>
    <w:rsid w:val="009A38B0"/>
    <w:rsid w:val="009A411C"/>
    <w:rsid w:val="009A4574"/>
    <w:rsid w:val="009A4C91"/>
    <w:rsid w:val="009A526F"/>
    <w:rsid w:val="009B0323"/>
    <w:rsid w:val="009B1DF2"/>
    <w:rsid w:val="009B2BB9"/>
    <w:rsid w:val="009B3D66"/>
    <w:rsid w:val="009B509C"/>
    <w:rsid w:val="009B72E3"/>
    <w:rsid w:val="009B7B15"/>
    <w:rsid w:val="009C17EA"/>
    <w:rsid w:val="009C1EE0"/>
    <w:rsid w:val="009C2240"/>
    <w:rsid w:val="009C2757"/>
    <w:rsid w:val="009C335C"/>
    <w:rsid w:val="009C52B0"/>
    <w:rsid w:val="009C5A7F"/>
    <w:rsid w:val="009C6EDD"/>
    <w:rsid w:val="009C7B1F"/>
    <w:rsid w:val="009C7E48"/>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3B00"/>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47A86"/>
    <w:rsid w:val="00A503B0"/>
    <w:rsid w:val="00A508CA"/>
    <w:rsid w:val="00A52CA4"/>
    <w:rsid w:val="00A54059"/>
    <w:rsid w:val="00A540DC"/>
    <w:rsid w:val="00A54844"/>
    <w:rsid w:val="00A54F57"/>
    <w:rsid w:val="00A57CA7"/>
    <w:rsid w:val="00A605AC"/>
    <w:rsid w:val="00A605E8"/>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D0808"/>
    <w:rsid w:val="00AD2F6E"/>
    <w:rsid w:val="00AD4706"/>
    <w:rsid w:val="00AD79CC"/>
    <w:rsid w:val="00AE0244"/>
    <w:rsid w:val="00AE13BD"/>
    <w:rsid w:val="00AE20C2"/>
    <w:rsid w:val="00AE3833"/>
    <w:rsid w:val="00AE4F07"/>
    <w:rsid w:val="00AE515B"/>
    <w:rsid w:val="00AE5828"/>
    <w:rsid w:val="00AE5FA8"/>
    <w:rsid w:val="00AE685C"/>
    <w:rsid w:val="00AE7064"/>
    <w:rsid w:val="00AE70BB"/>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034C"/>
    <w:rsid w:val="00B110E5"/>
    <w:rsid w:val="00B11CB8"/>
    <w:rsid w:val="00B132D3"/>
    <w:rsid w:val="00B13C4C"/>
    <w:rsid w:val="00B1482A"/>
    <w:rsid w:val="00B158E9"/>
    <w:rsid w:val="00B162DA"/>
    <w:rsid w:val="00B1663D"/>
    <w:rsid w:val="00B20FD8"/>
    <w:rsid w:val="00B21C08"/>
    <w:rsid w:val="00B22712"/>
    <w:rsid w:val="00B23C5A"/>
    <w:rsid w:val="00B25676"/>
    <w:rsid w:val="00B2645B"/>
    <w:rsid w:val="00B26DCB"/>
    <w:rsid w:val="00B26DD2"/>
    <w:rsid w:val="00B300D3"/>
    <w:rsid w:val="00B301D6"/>
    <w:rsid w:val="00B31178"/>
    <w:rsid w:val="00B31455"/>
    <w:rsid w:val="00B31826"/>
    <w:rsid w:val="00B3257C"/>
    <w:rsid w:val="00B34F3D"/>
    <w:rsid w:val="00B36276"/>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302"/>
    <w:rsid w:val="00B92D7C"/>
    <w:rsid w:val="00B92DE4"/>
    <w:rsid w:val="00B9332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38A"/>
    <w:rsid w:val="00BD54C5"/>
    <w:rsid w:val="00BD56D8"/>
    <w:rsid w:val="00BE052C"/>
    <w:rsid w:val="00BE1064"/>
    <w:rsid w:val="00BE1F51"/>
    <w:rsid w:val="00BE1FC9"/>
    <w:rsid w:val="00BE20FE"/>
    <w:rsid w:val="00BE3AE0"/>
    <w:rsid w:val="00BE3E63"/>
    <w:rsid w:val="00BE4A74"/>
    <w:rsid w:val="00BE5F42"/>
    <w:rsid w:val="00BE7EF2"/>
    <w:rsid w:val="00BF016A"/>
    <w:rsid w:val="00BF0C5E"/>
    <w:rsid w:val="00BF1080"/>
    <w:rsid w:val="00BF1619"/>
    <w:rsid w:val="00BF1CB2"/>
    <w:rsid w:val="00BF229F"/>
    <w:rsid w:val="00BF3F85"/>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803"/>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2E2"/>
    <w:rsid w:val="00C9044D"/>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42B"/>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29F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07C"/>
    <w:rsid w:val="00D01534"/>
    <w:rsid w:val="00D02BA3"/>
    <w:rsid w:val="00D02E92"/>
    <w:rsid w:val="00D03DDC"/>
    <w:rsid w:val="00D04C10"/>
    <w:rsid w:val="00D052F7"/>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AD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4A5"/>
    <w:rsid w:val="00DD2B8E"/>
    <w:rsid w:val="00DD2DF1"/>
    <w:rsid w:val="00DD3B2E"/>
    <w:rsid w:val="00DD407F"/>
    <w:rsid w:val="00DD4250"/>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1D0C"/>
    <w:rsid w:val="00E41FBD"/>
    <w:rsid w:val="00E4258D"/>
    <w:rsid w:val="00E44150"/>
    <w:rsid w:val="00E44CE0"/>
    <w:rsid w:val="00E4554E"/>
    <w:rsid w:val="00E46EF3"/>
    <w:rsid w:val="00E47176"/>
    <w:rsid w:val="00E50371"/>
    <w:rsid w:val="00E51892"/>
    <w:rsid w:val="00E51BD5"/>
    <w:rsid w:val="00E530A5"/>
    <w:rsid w:val="00E530CE"/>
    <w:rsid w:val="00E53330"/>
    <w:rsid w:val="00E53497"/>
    <w:rsid w:val="00E5432A"/>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0966"/>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1E6"/>
    <w:rsid w:val="00F00B36"/>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2D5C"/>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4C76"/>
    <w:rsid w:val="00F54E7D"/>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4CBA"/>
    <w:rsid w:val="00F77990"/>
    <w:rsid w:val="00F80375"/>
    <w:rsid w:val="00F80525"/>
    <w:rsid w:val="00F82435"/>
    <w:rsid w:val="00F83160"/>
    <w:rsid w:val="00F85097"/>
    <w:rsid w:val="00F86654"/>
    <w:rsid w:val="00F908A0"/>
    <w:rsid w:val="00F91782"/>
    <w:rsid w:val="00F918A1"/>
    <w:rsid w:val="00F92451"/>
    <w:rsid w:val="00F9492B"/>
    <w:rsid w:val="00F96908"/>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E21C0"/>
    <w:rsid w:val="00FE234E"/>
    <w:rsid w:val="00FE24B9"/>
    <w:rsid w:val="00FF0078"/>
    <w:rsid w:val="00FF030D"/>
    <w:rsid w:val="00FF107D"/>
    <w:rsid w:val="00FF173E"/>
    <w:rsid w:val="00FF1CFD"/>
    <w:rsid w:val="00FF2489"/>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3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cbs.gov.ps/Downloads/book2425.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769"/>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1.9</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2.2000000000000002</c:v>
                </c:pt>
                <c:pt idx="1">
                  <c:v>1.9000000000000001</c:v>
                </c:pt>
              </c:numCache>
            </c:numRef>
          </c:val>
        </c:ser>
        <c:ser>
          <c:idx val="1"/>
          <c:order val="1"/>
          <c:tx>
            <c:strRef>
              <c:f>Sheet1!$C$1</c:f>
              <c:strCache>
                <c:ptCount val="1"/>
                <c:pt idx="0">
                  <c:v>Females</c:v>
                </c:pt>
              </c:strCache>
            </c:strRef>
          </c:tx>
          <c:dLbls>
            <c:dLbl>
              <c:idx val="0"/>
              <c:tx>
                <c:rich>
                  <a:bodyPr/>
                  <a:lstStyle/>
                  <a:p>
                    <a:r>
                      <a:rPr lang="en-US"/>
                      <a:t>5.7</a:t>
                    </a:r>
                  </a:p>
                </c:rich>
              </c:tx>
              <c:dLblPos val="outEnd"/>
              <c:showVal val="1"/>
            </c:dLbl>
            <c:dLbl>
              <c:idx val="1"/>
              <c:layout>
                <c:manualLayout>
                  <c:x val="2.3148148148148147E-3"/>
                  <c:y val="-5.7045065601824905E-3"/>
                </c:manualLayout>
              </c:layout>
              <c:tx>
                <c:rich>
                  <a:bodyPr/>
                  <a:lstStyle/>
                  <a:p>
                    <a:r>
                      <a:rPr lang="en-US"/>
                      <a:t>6.4</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5.7</c:v>
                </c:pt>
                <c:pt idx="1">
                  <c:v>6.4</c:v>
                </c:pt>
              </c:numCache>
            </c:numRef>
          </c:val>
        </c:ser>
        <c:axId val="178689536"/>
        <c:axId val="127976960"/>
      </c:barChart>
      <c:catAx>
        <c:axId val="17868953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365"/>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27976960"/>
        <c:crossesAt val="0"/>
        <c:auto val="1"/>
        <c:lblAlgn val="ctr"/>
        <c:lblOffset val="100"/>
      </c:catAx>
      <c:valAx>
        <c:axId val="127976960"/>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895E-4"/>
              <c:y val="0.39917060616298439"/>
            </c:manualLayout>
          </c:layout>
        </c:title>
        <c:numFmt formatCode="#,##0.0" sourceLinked="0"/>
        <c:tickLblPos val="nextTo"/>
        <c:txPr>
          <a:bodyPr/>
          <a:lstStyle/>
          <a:p>
            <a:pPr>
              <a:defRPr sz="900">
                <a:latin typeface="Arial" pitchFamily="34" charset="0"/>
                <a:cs typeface="Arial" pitchFamily="34" charset="0"/>
              </a:defRPr>
            </a:pPr>
            <a:endParaRPr lang="ar-SA"/>
          </a:p>
        </c:txPr>
        <c:crossAx val="178689536"/>
        <c:crosses val="autoZero"/>
        <c:crossBetween val="between"/>
        <c:majorUnit val="2"/>
        <c:minorUnit val="0.5"/>
      </c:valAx>
    </c:plotArea>
    <c:legend>
      <c:legendPos val="r"/>
      <c:layout>
        <c:manualLayout>
          <c:xMode val="edge"/>
          <c:yMode val="edge"/>
          <c:x val="0.38769794400699914"/>
          <c:y val="2.605297555147346E-2"/>
          <c:w val="0.24193168562263376"/>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0"/>
              <c:tx>
                <c:rich>
                  <a:bodyPr/>
                  <a:lstStyle/>
                  <a:p>
                    <a:r>
                      <a:rPr lang="en-US"/>
                      <a:t>54.8</a:t>
                    </a:r>
                  </a:p>
                </c:rich>
              </c:tx>
              <c:dLblPos val="outEnd"/>
              <c:showVal val="1"/>
            </c:dLbl>
            <c:dLbl>
              <c:idx val="1"/>
              <c:tx>
                <c:rich>
                  <a:bodyPr/>
                  <a:lstStyle/>
                  <a:p>
                    <a:r>
                      <a:rPr lang="en-US" sz="900">
                        <a:latin typeface="Arial" pitchFamily="34" charset="0"/>
                        <a:cs typeface="Arial" pitchFamily="34" charset="0"/>
                      </a:rPr>
                      <a:t>56.4</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54.8</c:v>
                </c:pt>
                <c:pt idx="1">
                  <c:v>56.4</c:v>
                </c:pt>
              </c:numCache>
            </c:numRef>
          </c:val>
        </c:ser>
        <c:ser>
          <c:idx val="1"/>
          <c:order val="1"/>
          <c:tx>
            <c:strRef>
              <c:f>Sheet1!$C$1</c:f>
              <c:strCache>
                <c:ptCount val="1"/>
                <c:pt idx="0">
                  <c:v>Females</c:v>
                </c:pt>
              </c:strCache>
            </c:strRef>
          </c:tx>
          <c:dLbls>
            <c:dLbl>
              <c:idx val="0"/>
              <c:tx>
                <c:rich>
                  <a:bodyPr/>
                  <a:lstStyle/>
                  <a:p>
                    <a:r>
                      <a:rPr lang="en-US"/>
                      <a:t>69.4</a:t>
                    </a:r>
                  </a:p>
                </c:rich>
              </c:tx>
              <c:dLblPos val="outEnd"/>
              <c:showVal val="1"/>
            </c:dLbl>
            <c:dLbl>
              <c:idx val="1"/>
              <c:layout>
                <c:manualLayout>
                  <c:x val="0"/>
                  <c:y val="0"/>
                </c:manualLayout>
              </c:layout>
              <c:tx>
                <c:rich>
                  <a:bodyPr/>
                  <a:lstStyle/>
                  <a:p>
                    <a:r>
                      <a:rPr lang="en-US"/>
                      <a:t>76.2</a:t>
                    </a:r>
                  </a:p>
                </c:rich>
              </c:tx>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69.400000000000006</c:v>
                </c:pt>
                <c:pt idx="1">
                  <c:v>76.2</c:v>
                </c:pt>
              </c:numCache>
            </c:numRef>
          </c:val>
        </c:ser>
        <c:axId val="128076416"/>
        <c:axId val="128099072"/>
      </c:barChart>
      <c:catAx>
        <c:axId val="12807641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28099072"/>
        <c:crossesAt val="0"/>
        <c:auto val="1"/>
        <c:lblAlgn val="ctr"/>
        <c:lblOffset val="100"/>
      </c:catAx>
      <c:valAx>
        <c:axId val="128099072"/>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28076416"/>
        <c:crosses val="autoZero"/>
        <c:crossBetween val="between"/>
        <c:majorUnit val="20"/>
        <c:minorUnit val="10"/>
      </c:valAx>
    </c:plotArea>
    <c:legend>
      <c:legendPos val="r"/>
      <c:layout>
        <c:manualLayout>
          <c:xMode val="edge"/>
          <c:yMode val="edge"/>
          <c:x val="0.40719578694904562"/>
          <c:y val="2.1653015699491622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904"/>
          <c:y val="0.18773692654333202"/>
          <c:w val="0.35103969511961525"/>
          <c:h val="0.65703676132761846"/>
        </c:manualLayout>
      </c:layout>
      <c:pieChart>
        <c:varyColors val="1"/>
        <c:ser>
          <c:idx val="0"/>
          <c:order val="0"/>
          <c:tx>
            <c:strRef>
              <c:f>Sheet1!$A$2:$A$3</c:f>
              <c:strCache>
                <c:ptCount val="1"/>
                <c:pt idx="0">
                  <c:v>Urban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84.4%</a:t>
                    </a:r>
                  </a:p>
                </c:rich>
              </c:tx>
              <c:dLblPos val="bestFit"/>
              <c:showCatName val="1"/>
              <c:showPercent val="1"/>
            </c:dLbl>
            <c:dLbl>
              <c:idx val="1"/>
              <c:layout>
                <c:manualLayout>
                  <c:x val="-5.413570166601591E-2"/>
                  <c:y val="-6.2540325236032673E-2"/>
                </c:manualLayout>
              </c:layout>
              <c:tx>
                <c:rich>
                  <a:bodyPr/>
                  <a:lstStyle/>
                  <a:p>
                    <a:r>
                      <a:rPr lang="en-US"/>
                      <a:t>Camps
15.6%</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32"/>
                  <c:y val="1.1062515490649067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61"/>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637"/>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Camps</c:v>
                </c:pt>
              </c:strCache>
            </c:strRef>
          </c:cat>
          <c:val>
            <c:numRef>
              <c:f>Sheet1!$B$2:$B$3</c:f>
              <c:numCache>
                <c:formatCode>General</c:formatCode>
                <c:ptCount val="2"/>
                <c:pt idx="0" formatCode="0.0">
                  <c:v>84.4</c:v>
                </c:pt>
                <c:pt idx="1">
                  <c:v>15.6</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39436-8634-4B14-B131-15AE716E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36</Pages>
  <Words>8705</Words>
  <Characters>49619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187</cp:revision>
  <cp:lastPrinted>2019-11-12T10:13:00Z</cp:lastPrinted>
  <dcterms:created xsi:type="dcterms:W3CDTF">2019-05-05T11:50:00Z</dcterms:created>
  <dcterms:modified xsi:type="dcterms:W3CDTF">2019-11-17T11:48:00Z</dcterms:modified>
</cp:coreProperties>
</file>